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C3F00" w:rsidRDefault="00BD4B0C" w:rsidP="002C3F00">
      <w:pPr>
        <w:ind w:firstLine="709"/>
        <w:jc w:val="right"/>
        <w:rPr>
          <w:b/>
          <w:sz w:val="28"/>
          <w:szCs w:val="28"/>
        </w:rPr>
      </w:pPr>
      <w:bookmarkStart w:id="0" w:name="_GoBack"/>
      <w:r>
        <w:rPr>
          <w:b/>
          <w:sz w:val="28"/>
          <w:szCs w:val="28"/>
        </w:rPr>
        <w:t>С</w:t>
      </w:r>
      <w:r w:rsidR="002C3F00">
        <w:rPr>
          <w:b/>
          <w:sz w:val="28"/>
          <w:szCs w:val="28"/>
        </w:rPr>
        <w:t xml:space="preserve">амоволева С.А. </w:t>
      </w:r>
    </w:p>
    <w:bookmarkEnd w:id="0"/>
    <w:p w:rsidR="002C3F00" w:rsidRDefault="002C3F00" w:rsidP="002C3F00">
      <w:pPr>
        <w:ind w:firstLine="709"/>
        <w:jc w:val="right"/>
        <w:rPr>
          <w:i/>
          <w:sz w:val="28"/>
          <w:szCs w:val="28"/>
        </w:rPr>
      </w:pPr>
      <w:r>
        <w:rPr>
          <w:i/>
          <w:sz w:val="28"/>
          <w:szCs w:val="28"/>
        </w:rPr>
        <w:t>Москва, ЦЭМИ РАН</w:t>
      </w:r>
    </w:p>
    <w:p w:rsidR="002C3F00" w:rsidRPr="007673E2" w:rsidRDefault="002C3F00" w:rsidP="002C3F00">
      <w:pPr>
        <w:ind w:firstLine="709"/>
        <w:jc w:val="right"/>
        <w:rPr>
          <w:sz w:val="28"/>
          <w:szCs w:val="28"/>
        </w:rPr>
      </w:pPr>
      <w:r w:rsidRPr="007673E2">
        <w:rPr>
          <w:rStyle w:val="ab"/>
          <w:color w:val="auto"/>
          <w:sz w:val="28"/>
          <w:szCs w:val="28"/>
          <w:u w:val="none"/>
          <w:lang w:val="en-US"/>
        </w:rPr>
        <w:t>svetdao</w:t>
      </w:r>
      <w:r w:rsidRPr="007673E2">
        <w:rPr>
          <w:rStyle w:val="ab"/>
          <w:color w:val="auto"/>
          <w:sz w:val="28"/>
          <w:szCs w:val="28"/>
          <w:u w:val="none"/>
        </w:rPr>
        <w:t>@</w:t>
      </w:r>
      <w:r w:rsidRPr="007673E2">
        <w:rPr>
          <w:rStyle w:val="ab"/>
          <w:color w:val="auto"/>
          <w:sz w:val="28"/>
          <w:szCs w:val="28"/>
          <w:u w:val="none"/>
          <w:lang w:val="en-US"/>
        </w:rPr>
        <w:t>yandex</w:t>
      </w:r>
      <w:r w:rsidRPr="007673E2">
        <w:rPr>
          <w:rStyle w:val="ab"/>
          <w:color w:val="auto"/>
          <w:sz w:val="28"/>
          <w:szCs w:val="28"/>
          <w:u w:val="none"/>
        </w:rPr>
        <w:t>.ru</w:t>
      </w:r>
    </w:p>
    <w:p w:rsidR="002C3F00" w:rsidRPr="001E246E" w:rsidRDefault="002C3F00" w:rsidP="002C3F00">
      <w:pPr>
        <w:ind w:firstLine="709"/>
        <w:jc w:val="center"/>
        <w:rPr>
          <w:i/>
          <w:sz w:val="28"/>
          <w:szCs w:val="28"/>
        </w:rPr>
      </w:pPr>
    </w:p>
    <w:p w:rsidR="00697D2A" w:rsidRDefault="00697D2A" w:rsidP="00697D2A">
      <w:pPr>
        <w:jc w:val="center"/>
        <w:rPr>
          <w:b/>
          <w:sz w:val="28"/>
          <w:szCs w:val="28"/>
        </w:rPr>
      </w:pPr>
      <w:r w:rsidRPr="00076449">
        <w:rPr>
          <w:b/>
          <w:sz w:val="28"/>
          <w:szCs w:val="28"/>
        </w:rPr>
        <w:t>АНАЛИЗ ВЗАИМОСВЯЗИ АБСОРБЦИИ ЗАРУБЕЖНЫХ ТЕХНОЛОГИ</w:t>
      </w:r>
      <w:r>
        <w:rPr>
          <w:b/>
          <w:sz w:val="28"/>
          <w:szCs w:val="28"/>
        </w:rPr>
        <w:t>Й И</w:t>
      </w:r>
      <w:r w:rsidRPr="00076449">
        <w:rPr>
          <w:b/>
          <w:sz w:val="28"/>
          <w:szCs w:val="28"/>
        </w:rPr>
        <w:t xml:space="preserve"> СОЗДАНИЯ ИННОВАЦИЙ С ВЫСОКОЙ СТЕПЕНЬЮ НОВИЗНЫ</w:t>
      </w:r>
    </w:p>
    <w:p w:rsidR="00803F1C" w:rsidRDefault="00803F1C" w:rsidP="00E350FF">
      <w:pPr>
        <w:ind w:firstLine="709"/>
        <w:jc w:val="center"/>
        <w:rPr>
          <w:sz w:val="28"/>
          <w:szCs w:val="28"/>
        </w:rPr>
      </w:pPr>
    </w:p>
    <w:p w:rsidR="00465F44" w:rsidRDefault="00060009" w:rsidP="00465F4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Доступ к н</w:t>
      </w:r>
      <w:r w:rsidR="00803F1C" w:rsidRPr="00803F1C">
        <w:rPr>
          <w:sz w:val="28"/>
          <w:szCs w:val="28"/>
        </w:rPr>
        <w:t>овы</w:t>
      </w:r>
      <w:r>
        <w:rPr>
          <w:sz w:val="28"/>
          <w:szCs w:val="28"/>
        </w:rPr>
        <w:t>м</w:t>
      </w:r>
      <w:r w:rsidR="00803F1C" w:rsidRPr="00803F1C">
        <w:rPr>
          <w:sz w:val="28"/>
          <w:szCs w:val="28"/>
        </w:rPr>
        <w:t xml:space="preserve"> знания</w:t>
      </w:r>
      <w:r>
        <w:rPr>
          <w:sz w:val="28"/>
          <w:szCs w:val="28"/>
        </w:rPr>
        <w:t>м</w:t>
      </w:r>
      <w:r w:rsidR="00803F1C" w:rsidRPr="00803F1C">
        <w:rPr>
          <w:sz w:val="28"/>
          <w:szCs w:val="28"/>
        </w:rPr>
        <w:t xml:space="preserve"> </w:t>
      </w:r>
      <w:r w:rsidR="00F66151">
        <w:rPr>
          <w:sz w:val="28"/>
          <w:szCs w:val="28"/>
        </w:rPr>
        <w:t xml:space="preserve">является </w:t>
      </w:r>
      <w:r w:rsidR="00481C54">
        <w:rPr>
          <w:sz w:val="28"/>
          <w:szCs w:val="28"/>
        </w:rPr>
        <w:t>одн</w:t>
      </w:r>
      <w:r w:rsidR="00F66151">
        <w:rPr>
          <w:sz w:val="28"/>
          <w:szCs w:val="28"/>
        </w:rPr>
        <w:t>им</w:t>
      </w:r>
      <w:r w:rsidR="00481C54">
        <w:rPr>
          <w:sz w:val="28"/>
          <w:szCs w:val="28"/>
        </w:rPr>
        <w:t xml:space="preserve"> из </w:t>
      </w:r>
      <w:r w:rsidR="0046447A">
        <w:rPr>
          <w:sz w:val="28"/>
          <w:szCs w:val="28"/>
        </w:rPr>
        <w:t>фундаментальны</w:t>
      </w:r>
      <w:r w:rsidR="00481C54">
        <w:rPr>
          <w:sz w:val="28"/>
          <w:szCs w:val="28"/>
        </w:rPr>
        <w:t>х</w:t>
      </w:r>
      <w:r w:rsidR="0046447A">
        <w:rPr>
          <w:sz w:val="28"/>
          <w:szCs w:val="28"/>
        </w:rPr>
        <w:t xml:space="preserve"> </w:t>
      </w:r>
      <w:r w:rsidR="00803F1C" w:rsidRPr="00803F1C">
        <w:rPr>
          <w:sz w:val="28"/>
          <w:szCs w:val="28"/>
        </w:rPr>
        <w:t>услови</w:t>
      </w:r>
      <w:r w:rsidR="00481C54">
        <w:rPr>
          <w:sz w:val="28"/>
          <w:szCs w:val="28"/>
        </w:rPr>
        <w:t>й</w:t>
      </w:r>
      <w:r w:rsidR="00803F1C" w:rsidRPr="00803F1C">
        <w:rPr>
          <w:sz w:val="28"/>
          <w:szCs w:val="28"/>
        </w:rPr>
        <w:t xml:space="preserve"> роста </w:t>
      </w:r>
      <w:r w:rsidR="0046447A">
        <w:rPr>
          <w:sz w:val="28"/>
          <w:szCs w:val="28"/>
        </w:rPr>
        <w:t>конкурентоспособности</w:t>
      </w:r>
      <w:r>
        <w:rPr>
          <w:sz w:val="28"/>
          <w:szCs w:val="28"/>
        </w:rPr>
        <w:t xml:space="preserve"> и на микро-, и на макроуровне</w:t>
      </w:r>
      <w:r w:rsidR="00803F1C" w:rsidRPr="00803F1C">
        <w:rPr>
          <w:sz w:val="28"/>
          <w:szCs w:val="28"/>
        </w:rPr>
        <w:t xml:space="preserve"> (</w:t>
      </w:r>
      <w:r w:rsidR="0093477C" w:rsidRPr="0093477C">
        <w:rPr>
          <w:sz w:val="28"/>
          <w:szCs w:val="28"/>
        </w:rPr>
        <w:t xml:space="preserve">[9], [11]). </w:t>
      </w:r>
      <w:r w:rsidR="00593C86" w:rsidRPr="00D53B14">
        <w:rPr>
          <w:sz w:val="28"/>
          <w:szCs w:val="28"/>
        </w:rPr>
        <w:t>Даже в с</w:t>
      </w:r>
      <w:r w:rsidR="000522BC" w:rsidRPr="00D53B14">
        <w:rPr>
          <w:sz w:val="28"/>
          <w:szCs w:val="28"/>
        </w:rPr>
        <w:t>тран</w:t>
      </w:r>
      <w:r w:rsidR="00593C86" w:rsidRPr="00D53B14">
        <w:rPr>
          <w:sz w:val="28"/>
          <w:szCs w:val="28"/>
        </w:rPr>
        <w:t>ах</w:t>
      </w:r>
      <w:r w:rsidR="000522BC" w:rsidRPr="00D53B14">
        <w:rPr>
          <w:sz w:val="28"/>
          <w:szCs w:val="28"/>
        </w:rPr>
        <w:t>, находящи</w:t>
      </w:r>
      <w:r w:rsidR="00593C86" w:rsidRPr="00D53B14">
        <w:rPr>
          <w:sz w:val="28"/>
          <w:szCs w:val="28"/>
        </w:rPr>
        <w:t>х</w:t>
      </w:r>
      <w:r w:rsidR="000522BC" w:rsidRPr="00D53B14">
        <w:rPr>
          <w:sz w:val="28"/>
          <w:szCs w:val="28"/>
        </w:rPr>
        <w:t xml:space="preserve">ся на </w:t>
      </w:r>
      <w:r w:rsidR="00162916" w:rsidRPr="00D53B14">
        <w:rPr>
          <w:sz w:val="28"/>
          <w:szCs w:val="28"/>
        </w:rPr>
        <w:t xml:space="preserve">разных </w:t>
      </w:r>
      <w:r w:rsidR="00004FE7" w:rsidRPr="00D53B14">
        <w:rPr>
          <w:sz w:val="28"/>
          <w:szCs w:val="28"/>
        </w:rPr>
        <w:t>стади</w:t>
      </w:r>
      <w:r w:rsidR="00162916" w:rsidRPr="00D53B14">
        <w:rPr>
          <w:sz w:val="28"/>
          <w:szCs w:val="28"/>
        </w:rPr>
        <w:t>ях</w:t>
      </w:r>
      <w:r w:rsidR="00004FE7" w:rsidRPr="00D53B14">
        <w:rPr>
          <w:sz w:val="28"/>
          <w:szCs w:val="28"/>
        </w:rPr>
        <w:t xml:space="preserve"> </w:t>
      </w:r>
      <w:r w:rsidR="000522BC" w:rsidRPr="00D53B14">
        <w:rPr>
          <w:sz w:val="28"/>
          <w:szCs w:val="28"/>
        </w:rPr>
        <w:t>технологического развития</w:t>
      </w:r>
      <w:r w:rsidR="002647D5" w:rsidRPr="002647D5">
        <w:rPr>
          <w:sz w:val="28"/>
          <w:szCs w:val="28"/>
        </w:rPr>
        <w:t xml:space="preserve"> </w:t>
      </w:r>
      <w:r w:rsidR="004B1C75" w:rsidRPr="004B1C75">
        <w:rPr>
          <w:sz w:val="28"/>
          <w:szCs w:val="28"/>
        </w:rPr>
        <w:t>(</w:t>
      </w:r>
      <w:r w:rsidR="002647D5" w:rsidRPr="002647D5">
        <w:rPr>
          <w:sz w:val="28"/>
          <w:szCs w:val="28"/>
        </w:rPr>
        <w:t>[2]</w:t>
      </w:r>
      <w:r w:rsidR="004B1C75" w:rsidRPr="004B1C75">
        <w:rPr>
          <w:sz w:val="28"/>
          <w:szCs w:val="28"/>
        </w:rPr>
        <w:t>)</w:t>
      </w:r>
      <w:r w:rsidR="000522BC" w:rsidRPr="00D53B14">
        <w:rPr>
          <w:sz w:val="28"/>
          <w:szCs w:val="28"/>
        </w:rPr>
        <w:t>,</w:t>
      </w:r>
      <w:r w:rsidR="00593C86" w:rsidRPr="00D53B14">
        <w:rPr>
          <w:sz w:val="28"/>
          <w:szCs w:val="28"/>
        </w:rPr>
        <w:t xml:space="preserve"> </w:t>
      </w:r>
      <w:r w:rsidR="00EE35B3" w:rsidRPr="00D53B14">
        <w:rPr>
          <w:sz w:val="28"/>
          <w:szCs w:val="28"/>
        </w:rPr>
        <w:t>стимулы к</w:t>
      </w:r>
      <w:r w:rsidR="001B13D7">
        <w:rPr>
          <w:sz w:val="28"/>
          <w:szCs w:val="28"/>
        </w:rPr>
        <w:t xml:space="preserve"> </w:t>
      </w:r>
      <w:r w:rsidR="00EE35B3" w:rsidRPr="00D53B14">
        <w:rPr>
          <w:sz w:val="28"/>
          <w:szCs w:val="28"/>
        </w:rPr>
        <w:t xml:space="preserve">созданию </w:t>
      </w:r>
      <w:r w:rsidR="000E5149">
        <w:rPr>
          <w:sz w:val="28"/>
          <w:szCs w:val="28"/>
        </w:rPr>
        <w:t xml:space="preserve">новых </w:t>
      </w:r>
      <w:r w:rsidR="001B13D7">
        <w:rPr>
          <w:sz w:val="28"/>
          <w:szCs w:val="28"/>
        </w:rPr>
        <w:t xml:space="preserve">знаний </w:t>
      </w:r>
      <w:r w:rsidR="000E5149">
        <w:rPr>
          <w:sz w:val="28"/>
          <w:szCs w:val="28"/>
        </w:rPr>
        <w:t xml:space="preserve">и </w:t>
      </w:r>
      <w:r w:rsidR="000E5149" w:rsidRPr="00D53B14">
        <w:rPr>
          <w:sz w:val="28"/>
          <w:szCs w:val="28"/>
        </w:rPr>
        <w:t xml:space="preserve">возможности доступа к </w:t>
      </w:r>
      <w:r w:rsidR="00A247C1">
        <w:rPr>
          <w:sz w:val="28"/>
          <w:szCs w:val="28"/>
        </w:rPr>
        <w:t xml:space="preserve">ним </w:t>
      </w:r>
      <w:r w:rsidR="00593C86" w:rsidRPr="00D53B14">
        <w:rPr>
          <w:sz w:val="28"/>
          <w:szCs w:val="28"/>
        </w:rPr>
        <w:t xml:space="preserve">могут существенно </w:t>
      </w:r>
      <w:r w:rsidR="00502526">
        <w:rPr>
          <w:sz w:val="28"/>
          <w:szCs w:val="28"/>
        </w:rPr>
        <w:t>отл</w:t>
      </w:r>
      <w:r w:rsidR="00593C86" w:rsidRPr="00D53B14">
        <w:rPr>
          <w:sz w:val="28"/>
          <w:szCs w:val="28"/>
        </w:rPr>
        <w:t>ичаться</w:t>
      </w:r>
      <w:r w:rsidR="00EE35B3" w:rsidRPr="00D53B14">
        <w:rPr>
          <w:sz w:val="28"/>
          <w:szCs w:val="28"/>
        </w:rPr>
        <w:t xml:space="preserve">, что во многом определяет </w:t>
      </w:r>
      <w:r w:rsidR="00502526">
        <w:rPr>
          <w:sz w:val="28"/>
          <w:szCs w:val="28"/>
        </w:rPr>
        <w:t xml:space="preserve">различия в </w:t>
      </w:r>
      <w:r w:rsidR="00EE35B3" w:rsidRPr="00D53B14">
        <w:rPr>
          <w:sz w:val="28"/>
          <w:szCs w:val="28"/>
        </w:rPr>
        <w:t>темп</w:t>
      </w:r>
      <w:r w:rsidR="00502526">
        <w:rPr>
          <w:sz w:val="28"/>
          <w:szCs w:val="28"/>
        </w:rPr>
        <w:t>ах</w:t>
      </w:r>
      <w:r w:rsidR="00EE35B3" w:rsidRPr="00D53B14">
        <w:rPr>
          <w:sz w:val="28"/>
          <w:szCs w:val="28"/>
        </w:rPr>
        <w:t xml:space="preserve"> развития технологий</w:t>
      </w:r>
      <w:r w:rsidR="002647D5" w:rsidRPr="002647D5">
        <w:rPr>
          <w:sz w:val="28"/>
          <w:szCs w:val="28"/>
        </w:rPr>
        <w:t xml:space="preserve"> </w:t>
      </w:r>
      <w:r w:rsidR="004B1C75" w:rsidRPr="004B1C75">
        <w:rPr>
          <w:sz w:val="28"/>
          <w:szCs w:val="28"/>
        </w:rPr>
        <w:t>(</w:t>
      </w:r>
      <w:r w:rsidR="002647D5" w:rsidRPr="002647D5">
        <w:rPr>
          <w:sz w:val="28"/>
          <w:szCs w:val="28"/>
        </w:rPr>
        <w:t>[17]</w:t>
      </w:r>
      <w:r w:rsidR="004B1C75" w:rsidRPr="004B1C75">
        <w:rPr>
          <w:sz w:val="28"/>
          <w:szCs w:val="28"/>
        </w:rPr>
        <w:t>)</w:t>
      </w:r>
      <w:r w:rsidR="00EE35B3">
        <w:rPr>
          <w:sz w:val="28"/>
          <w:szCs w:val="28"/>
        </w:rPr>
        <w:t xml:space="preserve">. </w:t>
      </w:r>
      <w:r w:rsidR="00AD64CA">
        <w:rPr>
          <w:sz w:val="28"/>
          <w:szCs w:val="28"/>
        </w:rPr>
        <w:t xml:space="preserve">В </w:t>
      </w:r>
      <w:r w:rsidR="00963B44">
        <w:rPr>
          <w:sz w:val="28"/>
          <w:szCs w:val="28"/>
        </w:rPr>
        <w:t>развивающихся стран</w:t>
      </w:r>
      <w:r w:rsidR="00AD64CA">
        <w:rPr>
          <w:sz w:val="28"/>
          <w:szCs w:val="28"/>
        </w:rPr>
        <w:t>ах</w:t>
      </w:r>
      <w:r w:rsidR="000059FB">
        <w:rPr>
          <w:sz w:val="28"/>
          <w:szCs w:val="28"/>
        </w:rPr>
        <w:t xml:space="preserve"> </w:t>
      </w:r>
      <w:r w:rsidR="00963B44">
        <w:rPr>
          <w:sz w:val="28"/>
          <w:szCs w:val="28"/>
        </w:rPr>
        <w:t xml:space="preserve">способность национальных предприятий к абсорбции </w:t>
      </w:r>
      <w:r w:rsidR="004B1C75" w:rsidRPr="004B1C75">
        <w:rPr>
          <w:sz w:val="28"/>
          <w:szCs w:val="28"/>
        </w:rPr>
        <w:t>(</w:t>
      </w:r>
      <w:r w:rsidR="002647D5" w:rsidRPr="002647D5">
        <w:rPr>
          <w:sz w:val="28"/>
          <w:szCs w:val="28"/>
        </w:rPr>
        <w:t>[8]</w:t>
      </w:r>
      <w:r w:rsidR="004B1C75" w:rsidRPr="004B1C75">
        <w:rPr>
          <w:sz w:val="28"/>
          <w:szCs w:val="28"/>
        </w:rPr>
        <w:t>)</w:t>
      </w:r>
      <w:r w:rsidR="00963B44">
        <w:rPr>
          <w:sz w:val="28"/>
          <w:szCs w:val="28"/>
        </w:rPr>
        <w:t xml:space="preserve"> </w:t>
      </w:r>
      <w:r w:rsidR="00AD64CA">
        <w:rPr>
          <w:sz w:val="28"/>
          <w:szCs w:val="28"/>
        </w:rPr>
        <w:t xml:space="preserve">зарубежных технологических </w:t>
      </w:r>
      <w:r w:rsidR="00963B44">
        <w:rPr>
          <w:sz w:val="28"/>
          <w:szCs w:val="28"/>
        </w:rPr>
        <w:t>знаний</w:t>
      </w:r>
      <w:r w:rsidR="00273D61">
        <w:rPr>
          <w:sz w:val="28"/>
          <w:szCs w:val="28"/>
        </w:rPr>
        <w:t xml:space="preserve"> </w:t>
      </w:r>
      <w:r w:rsidR="00963B44">
        <w:rPr>
          <w:sz w:val="28"/>
          <w:szCs w:val="28"/>
        </w:rPr>
        <w:t xml:space="preserve">часто лежит в основе процессов создания инноваций </w:t>
      </w:r>
      <w:r w:rsidR="00963B44" w:rsidRPr="00DC1BA4">
        <w:rPr>
          <w:sz w:val="28"/>
          <w:szCs w:val="28"/>
        </w:rPr>
        <w:t>(</w:t>
      </w:r>
      <w:r w:rsidR="008B347C" w:rsidRPr="008B347C">
        <w:rPr>
          <w:sz w:val="28"/>
          <w:szCs w:val="28"/>
        </w:rPr>
        <w:t>[13], [15)</w:t>
      </w:r>
      <w:r w:rsidR="00383B7D">
        <w:rPr>
          <w:sz w:val="28"/>
          <w:szCs w:val="28"/>
        </w:rPr>
        <w:t>)</w:t>
      </w:r>
      <w:r w:rsidR="00963B44" w:rsidRPr="00DC1BA4">
        <w:rPr>
          <w:sz w:val="28"/>
          <w:szCs w:val="28"/>
        </w:rPr>
        <w:t>.</w:t>
      </w:r>
      <w:r w:rsidR="00383B7D">
        <w:rPr>
          <w:sz w:val="28"/>
          <w:szCs w:val="28"/>
        </w:rPr>
        <w:t xml:space="preserve"> </w:t>
      </w:r>
      <w:r w:rsidR="00E974E1">
        <w:rPr>
          <w:sz w:val="28"/>
          <w:szCs w:val="28"/>
        </w:rPr>
        <w:t xml:space="preserve">В то же время в </w:t>
      </w:r>
      <w:r w:rsidR="00963B44">
        <w:rPr>
          <w:sz w:val="28"/>
          <w:szCs w:val="28"/>
        </w:rPr>
        <w:t xml:space="preserve">таких странах, в том числе и в </w:t>
      </w:r>
      <w:r w:rsidR="00E974E1">
        <w:rPr>
          <w:sz w:val="28"/>
          <w:szCs w:val="28"/>
        </w:rPr>
        <w:t>России предпринимаются усилия</w:t>
      </w:r>
      <w:r w:rsidR="00371CBE">
        <w:rPr>
          <w:sz w:val="28"/>
          <w:szCs w:val="28"/>
        </w:rPr>
        <w:t xml:space="preserve">, чтобы перейти на путь создания собственных инноваций </w:t>
      </w:r>
      <w:r w:rsidR="0041633C">
        <w:rPr>
          <w:sz w:val="28"/>
          <w:szCs w:val="28"/>
        </w:rPr>
        <w:t>(</w:t>
      </w:r>
      <w:r w:rsidR="004B1C75" w:rsidRPr="004B1C75">
        <w:rPr>
          <w:sz w:val="28"/>
          <w:szCs w:val="28"/>
        </w:rPr>
        <w:t>[1]</w:t>
      </w:r>
      <w:r w:rsidR="0041633C">
        <w:rPr>
          <w:sz w:val="28"/>
          <w:szCs w:val="28"/>
        </w:rPr>
        <w:t>)</w:t>
      </w:r>
      <w:r w:rsidR="00087564">
        <w:rPr>
          <w:sz w:val="28"/>
          <w:szCs w:val="28"/>
        </w:rPr>
        <w:t>. П</w:t>
      </w:r>
      <w:r w:rsidR="00383B7D">
        <w:rPr>
          <w:sz w:val="28"/>
          <w:szCs w:val="28"/>
        </w:rPr>
        <w:t>ри этом абсорбция зарубежных технологий часто рассматривается не как стадия перехода на этот путь, а как угроза попадания в технологическую ловушку.</w:t>
      </w:r>
      <w:r w:rsidR="005B3D6E">
        <w:rPr>
          <w:sz w:val="28"/>
          <w:szCs w:val="28"/>
        </w:rPr>
        <w:t xml:space="preserve"> </w:t>
      </w:r>
      <w:r w:rsidR="002638D1">
        <w:rPr>
          <w:sz w:val="28"/>
          <w:szCs w:val="28"/>
        </w:rPr>
        <w:t xml:space="preserve">Действительно, </w:t>
      </w:r>
      <w:r w:rsidR="00583DA9">
        <w:rPr>
          <w:sz w:val="28"/>
          <w:szCs w:val="28"/>
        </w:rPr>
        <w:t xml:space="preserve">если такая абсорбция не </w:t>
      </w:r>
      <w:r w:rsidR="009819F9">
        <w:rPr>
          <w:sz w:val="28"/>
          <w:szCs w:val="28"/>
        </w:rPr>
        <w:t xml:space="preserve">связана с </w:t>
      </w:r>
      <w:r w:rsidR="00583DA9">
        <w:rPr>
          <w:sz w:val="28"/>
          <w:szCs w:val="28"/>
        </w:rPr>
        <w:t>повышением собственной базы знаний национальных предприятий и создани</w:t>
      </w:r>
      <w:r w:rsidR="009819F9">
        <w:rPr>
          <w:sz w:val="28"/>
          <w:szCs w:val="28"/>
        </w:rPr>
        <w:t>ем</w:t>
      </w:r>
      <w:r w:rsidR="00583DA9">
        <w:rPr>
          <w:sz w:val="28"/>
          <w:szCs w:val="28"/>
        </w:rPr>
        <w:t xml:space="preserve"> инноваций с высоким уровнем новизны (</w:t>
      </w:r>
      <w:r w:rsidR="00583DA9" w:rsidRPr="004B1C75">
        <w:rPr>
          <w:sz w:val="28"/>
          <w:szCs w:val="28"/>
        </w:rPr>
        <w:t>[14]</w:t>
      </w:r>
      <w:r w:rsidR="00583DA9" w:rsidRPr="00005929">
        <w:rPr>
          <w:sz w:val="28"/>
          <w:szCs w:val="28"/>
        </w:rPr>
        <w:t>)</w:t>
      </w:r>
      <w:r w:rsidR="00583DA9">
        <w:rPr>
          <w:sz w:val="28"/>
          <w:szCs w:val="28"/>
        </w:rPr>
        <w:t>, то нарастание технологического разрыва неизбежно.</w:t>
      </w:r>
    </w:p>
    <w:p w:rsidR="006C638B" w:rsidRPr="00784885" w:rsidRDefault="00161496" w:rsidP="00784885">
      <w:pPr>
        <w:ind w:firstLine="709"/>
        <w:jc w:val="both"/>
        <w:rPr>
          <w:i/>
          <w:iCs/>
          <w:sz w:val="28"/>
          <w:szCs w:val="28"/>
        </w:rPr>
      </w:pPr>
      <w:r>
        <w:rPr>
          <w:sz w:val="28"/>
          <w:szCs w:val="28"/>
        </w:rPr>
        <w:t xml:space="preserve">Цель данной работы заключается в проверке </w:t>
      </w:r>
      <w:r w:rsidR="00EC01AB" w:rsidRPr="00A87226">
        <w:rPr>
          <w:sz w:val="28"/>
          <w:szCs w:val="28"/>
        </w:rPr>
        <w:t>гипотез</w:t>
      </w:r>
      <w:r w:rsidRPr="00A87226">
        <w:rPr>
          <w:sz w:val="28"/>
          <w:szCs w:val="28"/>
        </w:rPr>
        <w:t>ы</w:t>
      </w:r>
      <w:r w:rsidR="00111854" w:rsidRPr="00A87226">
        <w:rPr>
          <w:sz w:val="28"/>
          <w:szCs w:val="28"/>
        </w:rPr>
        <w:t xml:space="preserve"> (</w:t>
      </w:r>
      <w:r w:rsidR="00111854" w:rsidRPr="00A87226">
        <w:rPr>
          <w:sz w:val="28"/>
          <w:szCs w:val="28"/>
          <w:lang w:val="en-US"/>
        </w:rPr>
        <w:t>H</w:t>
      </w:r>
      <w:r w:rsidR="00111854" w:rsidRPr="00A87226">
        <w:rPr>
          <w:sz w:val="28"/>
          <w:szCs w:val="28"/>
          <w:vertAlign w:val="subscript"/>
        </w:rPr>
        <w:t>0</w:t>
      </w:r>
      <w:r w:rsidR="00111854" w:rsidRPr="00A87226">
        <w:rPr>
          <w:sz w:val="28"/>
          <w:szCs w:val="28"/>
        </w:rPr>
        <w:t>)</w:t>
      </w:r>
      <w:r w:rsidRPr="00A87226">
        <w:rPr>
          <w:sz w:val="28"/>
          <w:szCs w:val="28"/>
        </w:rPr>
        <w:t>:</w:t>
      </w:r>
      <w:r w:rsidR="00EC01AB" w:rsidRPr="00A87226">
        <w:rPr>
          <w:sz w:val="28"/>
          <w:szCs w:val="28"/>
        </w:rPr>
        <w:t xml:space="preserve"> если</w:t>
      </w:r>
      <w:r w:rsidR="00EC01AB">
        <w:rPr>
          <w:sz w:val="28"/>
          <w:szCs w:val="28"/>
        </w:rPr>
        <w:t xml:space="preserve"> в большинстве </w:t>
      </w:r>
      <w:r w:rsidR="00784885">
        <w:rPr>
          <w:sz w:val="28"/>
          <w:szCs w:val="28"/>
        </w:rPr>
        <w:t xml:space="preserve">российских </w:t>
      </w:r>
      <w:r w:rsidR="00EC01AB">
        <w:rPr>
          <w:sz w:val="28"/>
          <w:szCs w:val="28"/>
        </w:rPr>
        <w:t xml:space="preserve">регионов процесс создания </w:t>
      </w:r>
      <w:r w:rsidR="008B6F4F">
        <w:rPr>
          <w:sz w:val="28"/>
          <w:szCs w:val="28"/>
        </w:rPr>
        <w:t>(</w:t>
      </w:r>
      <w:r w:rsidR="004F7B1C">
        <w:rPr>
          <w:sz w:val="28"/>
          <w:szCs w:val="28"/>
        </w:rPr>
        <w:t>и экспорта</w:t>
      </w:r>
      <w:r w:rsidR="008B6F4F">
        <w:rPr>
          <w:sz w:val="28"/>
          <w:szCs w:val="28"/>
        </w:rPr>
        <w:t>)</w:t>
      </w:r>
      <w:r w:rsidR="004F7B1C">
        <w:rPr>
          <w:sz w:val="28"/>
          <w:szCs w:val="28"/>
        </w:rPr>
        <w:t xml:space="preserve"> </w:t>
      </w:r>
      <w:r w:rsidR="00EC01AB">
        <w:rPr>
          <w:sz w:val="28"/>
          <w:szCs w:val="28"/>
        </w:rPr>
        <w:t xml:space="preserve">инноваций с высокой степенью новизны базируется на </w:t>
      </w:r>
      <w:r w:rsidR="008B6F4F">
        <w:rPr>
          <w:sz w:val="28"/>
          <w:szCs w:val="28"/>
        </w:rPr>
        <w:t xml:space="preserve">диффузии </w:t>
      </w:r>
      <w:r w:rsidR="00EC01AB">
        <w:rPr>
          <w:sz w:val="28"/>
          <w:szCs w:val="28"/>
        </w:rPr>
        <w:t xml:space="preserve">знаний внутри страны, то </w:t>
      </w:r>
      <w:r w:rsidR="00D43445">
        <w:rPr>
          <w:sz w:val="28"/>
          <w:szCs w:val="28"/>
        </w:rPr>
        <w:t>абсорбци</w:t>
      </w:r>
      <w:r w:rsidR="002F4E26">
        <w:rPr>
          <w:sz w:val="28"/>
          <w:szCs w:val="28"/>
        </w:rPr>
        <w:t xml:space="preserve">я </w:t>
      </w:r>
      <w:r w:rsidR="00D43445">
        <w:rPr>
          <w:sz w:val="28"/>
          <w:szCs w:val="28"/>
        </w:rPr>
        <w:t>зарубежных технологий</w:t>
      </w:r>
      <w:r w:rsidR="002F4E26">
        <w:rPr>
          <w:sz w:val="28"/>
          <w:szCs w:val="28"/>
        </w:rPr>
        <w:t xml:space="preserve"> </w:t>
      </w:r>
      <w:r w:rsidR="002F4E26" w:rsidRPr="00E50A92">
        <w:rPr>
          <w:sz w:val="28"/>
          <w:szCs w:val="28"/>
        </w:rPr>
        <w:t>практически</w:t>
      </w:r>
      <w:r w:rsidR="002F4E26">
        <w:rPr>
          <w:sz w:val="28"/>
          <w:szCs w:val="28"/>
        </w:rPr>
        <w:t xml:space="preserve"> не оказыва</w:t>
      </w:r>
      <w:r>
        <w:rPr>
          <w:sz w:val="28"/>
          <w:szCs w:val="28"/>
        </w:rPr>
        <w:t>ет</w:t>
      </w:r>
      <w:r w:rsidR="002F4E26">
        <w:rPr>
          <w:sz w:val="28"/>
          <w:szCs w:val="28"/>
        </w:rPr>
        <w:t xml:space="preserve"> влияния</w:t>
      </w:r>
      <w:r w:rsidR="00D43445">
        <w:rPr>
          <w:sz w:val="28"/>
          <w:szCs w:val="28"/>
        </w:rPr>
        <w:t xml:space="preserve"> </w:t>
      </w:r>
      <w:r w:rsidR="0096773A">
        <w:rPr>
          <w:sz w:val="28"/>
          <w:szCs w:val="28"/>
        </w:rPr>
        <w:t xml:space="preserve">на </w:t>
      </w:r>
      <w:r w:rsidR="002F4E26">
        <w:rPr>
          <w:sz w:val="28"/>
          <w:szCs w:val="28"/>
        </w:rPr>
        <w:t>этот процесс</w:t>
      </w:r>
      <w:r w:rsidR="00D1644A" w:rsidRPr="00D1644A">
        <w:rPr>
          <w:sz w:val="28"/>
          <w:szCs w:val="28"/>
        </w:rPr>
        <w:t xml:space="preserve"> </w:t>
      </w:r>
      <w:r w:rsidR="00D1644A">
        <w:rPr>
          <w:sz w:val="28"/>
          <w:szCs w:val="28"/>
        </w:rPr>
        <w:t>в целом</w:t>
      </w:r>
      <w:r w:rsidR="002F4E26">
        <w:rPr>
          <w:sz w:val="28"/>
          <w:szCs w:val="28"/>
        </w:rPr>
        <w:t xml:space="preserve">. </w:t>
      </w:r>
      <w:r w:rsidR="00B13CA2">
        <w:rPr>
          <w:sz w:val="28"/>
          <w:szCs w:val="28"/>
        </w:rPr>
        <w:t xml:space="preserve">Для анализа используются данные Росстата, характеризующие деятельность </w:t>
      </w:r>
      <w:r w:rsidR="00880887">
        <w:rPr>
          <w:sz w:val="28"/>
          <w:szCs w:val="28"/>
        </w:rPr>
        <w:t xml:space="preserve">региональных </w:t>
      </w:r>
      <w:r w:rsidR="00B13CA2">
        <w:rPr>
          <w:sz w:val="28"/>
          <w:szCs w:val="28"/>
        </w:rPr>
        <w:t>организаций, осуществля</w:t>
      </w:r>
      <w:r w:rsidR="005847D4">
        <w:rPr>
          <w:sz w:val="28"/>
          <w:szCs w:val="28"/>
        </w:rPr>
        <w:t>вших</w:t>
      </w:r>
      <w:r w:rsidR="00B13CA2">
        <w:rPr>
          <w:sz w:val="28"/>
          <w:szCs w:val="28"/>
        </w:rPr>
        <w:t xml:space="preserve"> технологические инновации с 2010 по 2018 г. Поскольку</w:t>
      </w:r>
      <w:r w:rsidR="005B311E">
        <w:rPr>
          <w:sz w:val="28"/>
          <w:szCs w:val="28"/>
        </w:rPr>
        <w:t>, к сожалению, данные о</w:t>
      </w:r>
      <w:r w:rsidR="004D40EE">
        <w:rPr>
          <w:sz w:val="28"/>
          <w:szCs w:val="28"/>
        </w:rPr>
        <w:t xml:space="preserve"> </w:t>
      </w:r>
      <w:r w:rsidR="005B311E">
        <w:rPr>
          <w:sz w:val="28"/>
          <w:szCs w:val="28"/>
        </w:rPr>
        <w:t>затрат</w:t>
      </w:r>
      <w:r w:rsidR="004D40EE">
        <w:rPr>
          <w:sz w:val="28"/>
          <w:szCs w:val="28"/>
        </w:rPr>
        <w:t>ах</w:t>
      </w:r>
      <w:r w:rsidR="005B311E">
        <w:rPr>
          <w:sz w:val="28"/>
          <w:szCs w:val="28"/>
        </w:rPr>
        <w:t xml:space="preserve"> на приобретение зарубежных технологий, </w:t>
      </w:r>
      <w:r w:rsidR="004D40EE">
        <w:rPr>
          <w:sz w:val="28"/>
          <w:szCs w:val="28"/>
        </w:rPr>
        <w:t xml:space="preserve">а также детализированная информация о странах – источниках этих технологий была не доступна, то </w:t>
      </w:r>
      <w:r w:rsidR="00F45142">
        <w:rPr>
          <w:sz w:val="28"/>
          <w:szCs w:val="28"/>
        </w:rPr>
        <w:t>это ограничило выбор моделей</w:t>
      </w:r>
      <w:r w:rsidR="0006014A">
        <w:rPr>
          <w:sz w:val="28"/>
          <w:szCs w:val="28"/>
        </w:rPr>
        <w:t xml:space="preserve"> </w:t>
      </w:r>
      <w:r w:rsidR="00E74691">
        <w:rPr>
          <w:sz w:val="28"/>
          <w:szCs w:val="28"/>
        </w:rPr>
        <w:t xml:space="preserve">для </w:t>
      </w:r>
      <w:r w:rsidR="0006014A">
        <w:rPr>
          <w:sz w:val="28"/>
          <w:szCs w:val="28"/>
        </w:rPr>
        <w:t>анализа</w:t>
      </w:r>
      <w:r w:rsidR="00F45142">
        <w:rPr>
          <w:sz w:val="28"/>
          <w:szCs w:val="28"/>
        </w:rPr>
        <w:t xml:space="preserve">, а </w:t>
      </w:r>
      <w:r w:rsidR="004D40EE">
        <w:rPr>
          <w:sz w:val="28"/>
          <w:szCs w:val="28"/>
        </w:rPr>
        <w:t>в качестве п</w:t>
      </w:r>
      <w:r w:rsidR="00C30F4D">
        <w:rPr>
          <w:sz w:val="28"/>
          <w:szCs w:val="28"/>
        </w:rPr>
        <w:t>редикторов</w:t>
      </w:r>
      <w:r w:rsidR="004D40EE">
        <w:rPr>
          <w:sz w:val="28"/>
          <w:szCs w:val="28"/>
        </w:rPr>
        <w:t xml:space="preserve"> </w:t>
      </w:r>
      <w:r w:rsidR="0006014A">
        <w:rPr>
          <w:sz w:val="28"/>
          <w:szCs w:val="28"/>
        </w:rPr>
        <w:t xml:space="preserve">были </w:t>
      </w:r>
      <w:r w:rsidR="00A56193">
        <w:rPr>
          <w:sz w:val="28"/>
          <w:szCs w:val="28"/>
        </w:rPr>
        <w:t>использованы</w:t>
      </w:r>
      <w:r w:rsidR="0006014A">
        <w:rPr>
          <w:sz w:val="28"/>
          <w:szCs w:val="28"/>
        </w:rPr>
        <w:t xml:space="preserve"> </w:t>
      </w:r>
      <w:r w:rsidR="004D40EE">
        <w:rPr>
          <w:sz w:val="28"/>
          <w:szCs w:val="28"/>
        </w:rPr>
        <w:t xml:space="preserve">бинарные </w:t>
      </w:r>
      <w:r w:rsidR="00C36208">
        <w:rPr>
          <w:sz w:val="28"/>
          <w:szCs w:val="28"/>
        </w:rPr>
        <w:t xml:space="preserve">(дамми) </w:t>
      </w:r>
      <w:r w:rsidR="004D40EE">
        <w:rPr>
          <w:sz w:val="28"/>
          <w:szCs w:val="28"/>
        </w:rPr>
        <w:t>переменные</w:t>
      </w:r>
      <w:r w:rsidR="00C30F4D">
        <w:rPr>
          <w:sz w:val="28"/>
          <w:szCs w:val="28"/>
        </w:rPr>
        <w:t xml:space="preserve">, значения которых соответствовали данным о количестве </w:t>
      </w:r>
      <w:r w:rsidR="005F7018">
        <w:rPr>
          <w:sz w:val="28"/>
          <w:szCs w:val="28"/>
        </w:rPr>
        <w:t xml:space="preserve">абсорбированных </w:t>
      </w:r>
      <w:r w:rsidR="00C30F4D">
        <w:rPr>
          <w:sz w:val="28"/>
          <w:szCs w:val="28"/>
        </w:rPr>
        <w:t>технологий</w:t>
      </w:r>
      <w:r w:rsidR="00837C82">
        <w:rPr>
          <w:sz w:val="28"/>
          <w:szCs w:val="28"/>
        </w:rPr>
        <w:t xml:space="preserve"> из стран дальнего зарубежья</w:t>
      </w:r>
      <w:r w:rsidR="005F7018">
        <w:rPr>
          <w:sz w:val="28"/>
          <w:szCs w:val="28"/>
        </w:rPr>
        <w:t xml:space="preserve">: </w:t>
      </w:r>
      <w:r w:rsidR="00C30F4D">
        <w:rPr>
          <w:sz w:val="28"/>
          <w:szCs w:val="28"/>
        </w:rPr>
        <w:t>1 – если</w:t>
      </w:r>
      <w:r w:rsidR="005F7018">
        <w:rPr>
          <w:sz w:val="28"/>
          <w:szCs w:val="28"/>
        </w:rPr>
        <w:t xml:space="preserve"> технологии приобретались</w:t>
      </w:r>
      <w:r w:rsidR="00C30F4D">
        <w:rPr>
          <w:sz w:val="28"/>
          <w:szCs w:val="28"/>
        </w:rPr>
        <w:t>, 0 – в противном случае.</w:t>
      </w:r>
      <w:r w:rsidR="00784885">
        <w:rPr>
          <w:i/>
          <w:iCs/>
          <w:sz w:val="28"/>
          <w:szCs w:val="28"/>
        </w:rPr>
        <w:t xml:space="preserve"> </w:t>
      </w:r>
      <w:r w:rsidR="00FE7E1A">
        <w:rPr>
          <w:sz w:val="28"/>
          <w:szCs w:val="28"/>
        </w:rPr>
        <w:t>Во внимание принимались следующие типы знаний (</w:t>
      </w:r>
      <w:r w:rsidR="004B1C75" w:rsidRPr="004B1C75">
        <w:rPr>
          <w:sz w:val="28"/>
          <w:szCs w:val="28"/>
        </w:rPr>
        <w:t>[5]</w:t>
      </w:r>
      <w:r w:rsidR="00FE7E1A">
        <w:rPr>
          <w:sz w:val="28"/>
          <w:szCs w:val="28"/>
        </w:rPr>
        <w:t>): 1) результаты исследований и разработок (ИиР</w:t>
      </w:r>
      <w:r w:rsidR="00DD4A9B">
        <w:rPr>
          <w:sz w:val="28"/>
          <w:szCs w:val="28"/>
        </w:rPr>
        <w:t xml:space="preserve">, </w:t>
      </w:r>
      <w:r w:rsidR="00A56193">
        <w:rPr>
          <w:sz w:val="28"/>
          <w:szCs w:val="28"/>
        </w:rPr>
        <w:t xml:space="preserve">в модели обозначена как </w:t>
      </w:r>
      <w:r w:rsidR="00DD4A9B" w:rsidRPr="00DD4A9B">
        <w:rPr>
          <w:sz w:val="28"/>
          <w:szCs w:val="28"/>
        </w:rPr>
        <w:t>Idev_1disemb</w:t>
      </w:r>
      <w:r w:rsidR="00DD4A9B">
        <w:rPr>
          <w:sz w:val="28"/>
          <w:szCs w:val="28"/>
        </w:rPr>
        <w:t>)</w:t>
      </w:r>
      <w:r w:rsidR="00DD4A9B" w:rsidRPr="00DD4A9B">
        <w:rPr>
          <w:sz w:val="28"/>
          <w:szCs w:val="28"/>
        </w:rPr>
        <w:t>,</w:t>
      </w:r>
      <w:r w:rsidR="00FE7E1A">
        <w:rPr>
          <w:sz w:val="28"/>
          <w:szCs w:val="28"/>
        </w:rPr>
        <w:t xml:space="preserve"> 2) патенты, лицензии, ноу-хау </w:t>
      </w:r>
      <w:r w:rsidR="00DD4A9B">
        <w:rPr>
          <w:sz w:val="28"/>
          <w:szCs w:val="28"/>
        </w:rPr>
        <w:t>и т.д. (</w:t>
      </w:r>
      <w:r w:rsidR="00DD4A9B" w:rsidRPr="00DD4A9B">
        <w:rPr>
          <w:sz w:val="28"/>
          <w:szCs w:val="28"/>
        </w:rPr>
        <w:t>Idev_2disemb</w:t>
      </w:r>
      <w:r w:rsidR="00DD4A9B">
        <w:rPr>
          <w:sz w:val="28"/>
          <w:szCs w:val="28"/>
        </w:rPr>
        <w:t>)</w:t>
      </w:r>
      <w:r w:rsidR="00A56193">
        <w:rPr>
          <w:sz w:val="28"/>
          <w:szCs w:val="28"/>
        </w:rPr>
        <w:t>;</w:t>
      </w:r>
      <w:r w:rsidR="00DD4A9B">
        <w:rPr>
          <w:sz w:val="28"/>
          <w:szCs w:val="28"/>
        </w:rPr>
        <w:t xml:space="preserve"> 3) овеществленные технологии (</w:t>
      </w:r>
      <w:r w:rsidR="00DD4A9B" w:rsidRPr="00DD4A9B">
        <w:rPr>
          <w:sz w:val="28"/>
          <w:szCs w:val="28"/>
        </w:rPr>
        <w:t>Idev_emb</w:t>
      </w:r>
      <w:r w:rsidR="00DD4A9B">
        <w:rPr>
          <w:sz w:val="28"/>
          <w:szCs w:val="28"/>
        </w:rPr>
        <w:t>)</w:t>
      </w:r>
      <w:r w:rsidR="00A56193">
        <w:rPr>
          <w:sz w:val="28"/>
          <w:szCs w:val="28"/>
        </w:rPr>
        <w:t xml:space="preserve">; </w:t>
      </w:r>
      <w:r w:rsidR="00DD4A9B">
        <w:rPr>
          <w:sz w:val="28"/>
          <w:szCs w:val="28"/>
        </w:rPr>
        <w:t>4</w:t>
      </w:r>
      <w:r w:rsidR="00FE7E1A">
        <w:rPr>
          <w:sz w:val="28"/>
          <w:szCs w:val="28"/>
        </w:rPr>
        <w:t>) знания, которые получены в результате</w:t>
      </w:r>
      <w:r w:rsidR="00FE7E1A" w:rsidRPr="00FE7E1A">
        <w:rPr>
          <w:sz w:val="28"/>
          <w:szCs w:val="28"/>
        </w:rPr>
        <w:t xml:space="preserve"> сдел</w:t>
      </w:r>
      <w:r w:rsidR="00FE7E1A">
        <w:rPr>
          <w:sz w:val="28"/>
          <w:szCs w:val="28"/>
        </w:rPr>
        <w:t>ок,</w:t>
      </w:r>
      <w:r w:rsidR="00FE7E1A" w:rsidRPr="00FE7E1A">
        <w:rPr>
          <w:sz w:val="28"/>
          <w:szCs w:val="28"/>
        </w:rPr>
        <w:t xml:space="preserve"> </w:t>
      </w:r>
      <w:r w:rsidR="00FE7E1A">
        <w:rPr>
          <w:sz w:val="28"/>
          <w:szCs w:val="28"/>
        </w:rPr>
        <w:t>«</w:t>
      </w:r>
      <w:r w:rsidR="00FE7E1A" w:rsidRPr="00FE7E1A">
        <w:rPr>
          <w:sz w:val="28"/>
          <w:szCs w:val="28"/>
        </w:rPr>
        <w:t>не имеющи</w:t>
      </w:r>
      <w:r w:rsidR="00FE7E1A">
        <w:rPr>
          <w:sz w:val="28"/>
          <w:szCs w:val="28"/>
        </w:rPr>
        <w:t>х</w:t>
      </w:r>
      <w:r w:rsidR="00FE7E1A" w:rsidRPr="00FE7E1A">
        <w:rPr>
          <w:sz w:val="28"/>
          <w:szCs w:val="28"/>
        </w:rPr>
        <w:t xml:space="preserve"> технического содержания, но связанны</w:t>
      </w:r>
      <w:r w:rsidR="00FE7E1A">
        <w:rPr>
          <w:sz w:val="28"/>
          <w:szCs w:val="28"/>
        </w:rPr>
        <w:t>х</w:t>
      </w:r>
      <w:r w:rsidR="00FE7E1A" w:rsidRPr="00FE7E1A">
        <w:rPr>
          <w:sz w:val="28"/>
          <w:szCs w:val="28"/>
        </w:rPr>
        <w:t xml:space="preserve"> с реализацией конкретного </w:t>
      </w:r>
      <w:r w:rsidR="00FE7E1A" w:rsidRPr="00FE7E1A">
        <w:rPr>
          <w:sz w:val="28"/>
          <w:szCs w:val="28"/>
        </w:rPr>
        <w:lastRenderedPageBreak/>
        <w:t>соглашения по обмену технологиями маркетинговы</w:t>
      </w:r>
      <w:r w:rsidR="00FE7E1A">
        <w:rPr>
          <w:sz w:val="28"/>
          <w:szCs w:val="28"/>
        </w:rPr>
        <w:t>х</w:t>
      </w:r>
      <w:r w:rsidR="00FE7E1A" w:rsidRPr="00FE7E1A">
        <w:rPr>
          <w:sz w:val="28"/>
          <w:szCs w:val="28"/>
        </w:rPr>
        <w:t>, рекламны</w:t>
      </w:r>
      <w:r w:rsidR="00FE7E1A">
        <w:rPr>
          <w:sz w:val="28"/>
          <w:szCs w:val="28"/>
        </w:rPr>
        <w:t>х</w:t>
      </w:r>
      <w:r w:rsidR="00FE7E1A" w:rsidRPr="00FE7E1A">
        <w:rPr>
          <w:sz w:val="28"/>
          <w:szCs w:val="28"/>
        </w:rPr>
        <w:t>, финансовы</w:t>
      </w:r>
      <w:r w:rsidR="00FE7E1A">
        <w:rPr>
          <w:sz w:val="28"/>
          <w:szCs w:val="28"/>
        </w:rPr>
        <w:t>х</w:t>
      </w:r>
      <w:r w:rsidR="00FE7E1A" w:rsidRPr="00FE7E1A">
        <w:rPr>
          <w:sz w:val="28"/>
          <w:szCs w:val="28"/>
        </w:rPr>
        <w:t>, страховы</w:t>
      </w:r>
      <w:r w:rsidR="00FE7E1A">
        <w:rPr>
          <w:sz w:val="28"/>
          <w:szCs w:val="28"/>
        </w:rPr>
        <w:t>х</w:t>
      </w:r>
      <w:r w:rsidR="00FE7E1A" w:rsidRPr="00FE7E1A">
        <w:rPr>
          <w:sz w:val="28"/>
          <w:szCs w:val="28"/>
        </w:rPr>
        <w:t>, транспортны</w:t>
      </w:r>
      <w:r w:rsidR="00FE7E1A">
        <w:rPr>
          <w:sz w:val="28"/>
          <w:szCs w:val="28"/>
        </w:rPr>
        <w:t>х</w:t>
      </w:r>
      <w:r w:rsidR="00FE7E1A" w:rsidRPr="00FE7E1A">
        <w:rPr>
          <w:sz w:val="28"/>
          <w:szCs w:val="28"/>
        </w:rPr>
        <w:t xml:space="preserve"> и други</w:t>
      </w:r>
      <w:r w:rsidR="00FE7E1A">
        <w:rPr>
          <w:sz w:val="28"/>
          <w:szCs w:val="28"/>
        </w:rPr>
        <w:t>х</w:t>
      </w:r>
      <w:r w:rsidR="00FE7E1A" w:rsidRPr="00FE7E1A">
        <w:rPr>
          <w:sz w:val="28"/>
          <w:szCs w:val="28"/>
        </w:rPr>
        <w:t xml:space="preserve"> услуг</w:t>
      </w:r>
      <w:r w:rsidR="00FE7E1A">
        <w:rPr>
          <w:sz w:val="28"/>
          <w:szCs w:val="28"/>
        </w:rPr>
        <w:t xml:space="preserve">» </w:t>
      </w:r>
      <w:r w:rsidR="00DD4A9B">
        <w:rPr>
          <w:sz w:val="28"/>
          <w:szCs w:val="28"/>
        </w:rPr>
        <w:t>(</w:t>
      </w:r>
      <w:r w:rsidR="00DD4A9B" w:rsidRPr="00DD4A9B">
        <w:rPr>
          <w:sz w:val="28"/>
          <w:szCs w:val="28"/>
        </w:rPr>
        <w:t>Idev_</w:t>
      </w:r>
      <w:r w:rsidR="00DD4A9B">
        <w:rPr>
          <w:sz w:val="28"/>
          <w:szCs w:val="28"/>
          <w:lang w:val="en-US"/>
        </w:rPr>
        <w:t>other</w:t>
      </w:r>
      <w:r w:rsidR="00DD4A9B" w:rsidRPr="00DD4A9B">
        <w:rPr>
          <w:sz w:val="28"/>
          <w:szCs w:val="28"/>
        </w:rPr>
        <w:t>)</w:t>
      </w:r>
      <w:r w:rsidR="00DD4A9B">
        <w:rPr>
          <w:sz w:val="28"/>
          <w:szCs w:val="28"/>
        </w:rPr>
        <w:t xml:space="preserve"> </w:t>
      </w:r>
      <w:r w:rsidR="00FE7E1A">
        <w:rPr>
          <w:sz w:val="28"/>
          <w:szCs w:val="28"/>
        </w:rPr>
        <w:t>(</w:t>
      </w:r>
      <w:r w:rsidR="004B1C75" w:rsidRPr="004B1C75">
        <w:rPr>
          <w:sz w:val="28"/>
          <w:szCs w:val="28"/>
        </w:rPr>
        <w:t>[4]</w:t>
      </w:r>
      <w:r w:rsidR="00FE7E1A">
        <w:rPr>
          <w:sz w:val="28"/>
          <w:szCs w:val="28"/>
        </w:rPr>
        <w:t>)</w:t>
      </w:r>
      <w:r w:rsidR="00D90373">
        <w:rPr>
          <w:sz w:val="28"/>
          <w:szCs w:val="28"/>
        </w:rPr>
        <w:t xml:space="preserve">. Последний показатель был включен в модель, так как </w:t>
      </w:r>
      <w:r w:rsidR="00BF0D6C">
        <w:rPr>
          <w:sz w:val="28"/>
          <w:szCs w:val="28"/>
        </w:rPr>
        <w:t xml:space="preserve">значения </w:t>
      </w:r>
      <w:r w:rsidR="00961CF9">
        <w:rPr>
          <w:sz w:val="28"/>
          <w:szCs w:val="28"/>
        </w:rPr>
        <w:t>его попарны</w:t>
      </w:r>
      <w:r w:rsidR="00BF0D6C">
        <w:rPr>
          <w:sz w:val="28"/>
          <w:szCs w:val="28"/>
        </w:rPr>
        <w:t>х</w:t>
      </w:r>
      <w:r w:rsidR="00961CF9">
        <w:rPr>
          <w:sz w:val="28"/>
          <w:szCs w:val="28"/>
        </w:rPr>
        <w:t xml:space="preserve"> </w:t>
      </w:r>
      <w:r w:rsidR="00D90373">
        <w:rPr>
          <w:sz w:val="28"/>
          <w:szCs w:val="28"/>
        </w:rPr>
        <w:t>коэффициент</w:t>
      </w:r>
      <w:r w:rsidR="00BF0D6C">
        <w:rPr>
          <w:sz w:val="28"/>
          <w:szCs w:val="28"/>
        </w:rPr>
        <w:t>ов</w:t>
      </w:r>
      <w:r w:rsidR="00D90373">
        <w:rPr>
          <w:sz w:val="28"/>
          <w:szCs w:val="28"/>
        </w:rPr>
        <w:t xml:space="preserve"> корреляции с другими </w:t>
      </w:r>
      <w:r w:rsidR="00BF0D6C">
        <w:rPr>
          <w:sz w:val="28"/>
          <w:szCs w:val="28"/>
        </w:rPr>
        <w:t xml:space="preserve">независимыми переменными </w:t>
      </w:r>
      <w:r w:rsidR="00D90373">
        <w:rPr>
          <w:sz w:val="28"/>
          <w:szCs w:val="28"/>
        </w:rPr>
        <w:t>оказались</w:t>
      </w:r>
      <w:r w:rsidR="00BF0D6C">
        <w:rPr>
          <w:sz w:val="28"/>
          <w:szCs w:val="28"/>
        </w:rPr>
        <w:t xml:space="preserve"> низкими</w:t>
      </w:r>
      <w:r w:rsidR="009409A7">
        <w:rPr>
          <w:sz w:val="28"/>
          <w:szCs w:val="28"/>
        </w:rPr>
        <w:t xml:space="preserve"> (см. рис.1)</w:t>
      </w:r>
      <w:r w:rsidR="00D90373">
        <w:rPr>
          <w:sz w:val="28"/>
          <w:szCs w:val="28"/>
        </w:rPr>
        <w:t xml:space="preserve">. Также </w:t>
      </w:r>
      <w:r w:rsidR="0064402F">
        <w:rPr>
          <w:sz w:val="28"/>
          <w:szCs w:val="28"/>
        </w:rPr>
        <w:t>учитывался прием на работу специалистов</w:t>
      </w:r>
      <w:r w:rsidR="00DD4A9B" w:rsidRPr="00DD4A9B">
        <w:rPr>
          <w:sz w:val="28"/>
          <w:szCs w:val="28"/>
        </w:rPr>
        <w:t xml:space="preserve"> </w:t>
      </w:r>
      <w:r w:rsidR="0064402F">
        <w:rPr>
          <w:sz w:val="28"/>
          <w:szCs w:val="28"/>
        </w:rPr>
        <w:t xml:space="preserve">из-за рубежа </w:t>
      </w:r>
      <w:r w:rsidR="00DD4A9B" w:rsidRPr="00DD4A9B">
        <w:rPr>
          <w:sz w:val="28"/>
          <w:szCs w:val="28"/>
        </w:rPr>
        <w:t>(Idev_</w:t>
      </w:r>
      <w:r w:rsidR="00857D6B">
        <w:rPr>
          <w:sz w:val="28"/>
          <w:szCs w:val="28"/>
          <w:lang w:val="en-US"/>
        </w:rPr>
        <w:t>specialist</w:t>
      </w:r>
      <w:r w:rsidR="00DD4A9B" w:rsidRPr="00DD4A9B">
        <w:rPr>
          <w:sz w:val="28"/>
          <w:szCs w:val="28"/>
        </w:rPr>
        <w:t>)</w:t>
      </w:r>
      <w:r w:rsidR="00DD4A9B">
        <w:rPr>
          <w:sz w:val="28"/>
          <w:szCs w:val="28"/>
        </w:rPr>
        <w:t xml:space="preserve"> </w:t>
      </w:r>
      <w:r w:rsidR="0064402F">
        <w:rPr>
          <w:sz w:val="28"/>
          <w:szCs w:val="28"/>
        </w:rPr>
        <w:t xml:space="preserve">как характеристика потенциальной абсорбции знаний в отличие от предыдущих переменных, соответствующих реализованной абсорбционной способности региональных </w:t>
      </w:r>
      <w:r w:rsidR="00A56193">
        <w:rPr>
          <w:sz w:val="28"/>
          <w:szCs w:val="28"/>
        </w:rPr>
        <w:t>организаций, осуществля</w:t>
      </w:r>
      <w:r w:rsidR="00ED50F4">
        <w:rPr>
          <w:sz w:val="28"/>
          <w:szCs w:val="28"/>
        </w:rPr>
        <w:t>вших</w:t>
      </w:r>
      <w:r w:rsidR="00A56193">
        <w:rPr>
          <w:sz w:val="28"/>
          <w:szCs w:val="28"/>
        </w:rPr>
        <w:t xml:space="preserve"> технологические инновации</w:t>
      </w:r>
      <w:r w:rsidR="006A549E">
        <w:rPr>
          <w:sz w:val="28"/>
          <w:szCs w:val="28"/>
        </w:rPr>
        <w:t xml:space="preserve"> </w:t>
      </w:r>
      <w:r w:rsidR="006A549E" w:rsidRPr="001535A8">
        <w:rPr>
          <w:sz w:val="28"/>
          <w:szCs w:val="28"/>
        </w:rPr>
        <w:t>[18]</w:t>
      </w:r>
      <w:r w:rsidR="0064402F">
        <w:rPr>
          <w:sz w:val="28"/>
          <w:szCs w:val="28"/>
        </w:rPr>
        <w:t xml:space="preserve">. </w:t>
      </w:r>
      <w:r w:rsidR="002C642F">
        <w:rPr>
          <w:sz w:val="28"/>
          <w:szCs w:val="28"/>
        </w:rPr>
        <w:t xml:space="preserve">Диапазон </w:t>
      </w:r>
      <w:r w:rsidR="0064402F">
        <w:rPr>
          <w:sz w:val="28"/>
          <w:szCs w:val="28"/>
        </w:rPr>
        <w:t>значени</w:t>
      </w:r>
      <w:r w:rsidR="002C642F">
        <w:rPr>
          <w:sz w:val="28"/>
          <w:szCs w:val="28"/>
        </w:rPr>
        <w:t>й</w:t>
      </w:r>
      <w:r w:rsidR="0064402F">
        <w:rPr>
          <w:sz w:val="28"/>
          <w:szCs w:val="28"/>
        </w:rPr>
        <w:t xml:space="preserve"> попарных корреляций </w:t>
      </w:r>
      <w:r w:rsidR="00B7223B">
        <w:rPr>
          <w:sz w:val="28"/>
          <w:szCs w:val="28"/>
        </w:rPr>
        <w:t>этих переменных</w:t>
      </w:r>
      <w:r w:rsidR="00BF0D6C">
        <w:rPr>
          <w:sz w:val="28"/>
          <w:szCs w:val="28"/>
        </w:rPr>
        <w:t xml:space="preserve"> </w:t>
      </w:r>
      <w:r w:rsidR="0064402F">
        <w:rPr>
          <w:sz w:val="28"/>
          <w:szCs w:val="28"/>
        </w:rPr>
        <w:t>составил</w:t>
      </w:r>
      <w:r w:rsidR="002C642F">
        <w:rPr>
          <w:sz w:val="28"/>
          <w:szCs w:val="28"/>
        </w:rPr>
        <w:t xml:space="preserve"> от 0,08 до</w:t>
      </w:r>
      <w:r w:rsidR="0064402F">
        <w:rPr>
          <w:sz w:val="28"/>
          <w:szCs w:val="28"/>
        </w:rPr>
        <w:t xml:space="preserve"> 0,41</w:t>
      </w:r>
      <w:r w:rsidR="006C638B">
        <w:rPr>
          <w:sz w:val="28"/>
          <w:szCs w:val="28"/>
        </w:rPr>
        <w:t xml:space="preserve"> (см. рис.1)</w:t>
      </w:r>
      <w:r w:rsidR="003B20FD">
        <w:rPr>
          <w:sz w:val="28"/>
          <w:szCs w:val="28"/>
        </w:rPr>
        <w:t>.</w:t>
      </w:r>
    </w:p>
    <w:p w:rsidR="006C638B" w:rsidRDefault="00DB173F" w:rsidP="006C638B">
      <w:pPr>
        <w:jc w:val="center"/>
        <w:rPr>
          <w:sz w:val="28"/>
          <w:szCs w:val="28"/>
        </w:rPr>
      </w:pPr>
      <w:r w:rsidRPr="00DB173F">
        <w:rPr>
          <w:noProof/>
          <w:sz w:val="28"/>
          <w:szCs w:val="28"/>
        </w:rPr>
        <w:drawing>
          <wp:inline distT="0" distB="0" distL="0" distR="0" wp14:anchorId="79BE1908" wp14:editId="211D64F0">
            <wp:extent cx="2901950" cy="1953491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41058" cy="1979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E0F" w:rsidRPr="0008022C" w:rsidRDefault="0008022C" w:rsidP="0008022C">
      <w:pPr>
        <w:jc w:val="center"/>
        <w:rPr>
          <w:b/>
        </w:rPr>
      </w:pPr>
      <w:r w:rsidRPr="006F558D">
        <w:rPr>
          <w:b/>
        </w:rPr>
        <w:t xml:space="preserve">Рис.1. </w:t>
      </w:r>
      <w:r w:rsidR="008E6E0F" w:rsidRPr="007673E2">
        <w:t>Коэффициенты корреляции предикторов модели</w:t>
      </w:r>
    </w:p>
    <w:p w:rsidR="005A023C" w:rsidRPr="003B20FD" w:rsidRDefault="005048A0" w:rsidP="005C35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качестве зависимой переменной рассматривался экспорт </w:t>
      </w:r>
      <w:r w:rsidRPr="005048A0">
        <w:rPr>
          <w:sz w:val="28"/>
          <w:szCs w:val="28"/>
        </w:rPr>
        <w:t>вновь внедренны</w:t>
      </w:r>
      <w:r>
        <w:rPr>
          <w:sz w:val="28"/>
          <w:szCs w:val="28"/>
        </w:rPr>
        <w:t>х</w:t>
      </w:r>
      <w:r w:rsidRPr="005048A0">
        <w:rPr>
          <w:sz w:val="28"/>
          <w:szCs w:val="28"/>
        </w:rPr>
        <w:t xml:space="preserve"> или подвергавши</w:t>
      </w:r>
      <w:r>
        <w:rPr>
          <w:sz w:val="28"/>
          <w:szCs w:val="28"/>
        </w:rPr>
        <w:t>х</w:t>
      </w:r>
      <w:r w:rsidRPr="005048A0">
        <w:rPr>
          <w:sz w:val="28"/>
          <w:szCs w:val="28"/>
        </w:rPr>
        <w:t xml:space="preserve">ся значительным технологическим </w:t>
      </w:r>
      <w:r>
        <w:rPr>
          <w:sz w:val="28"/>
          <w:szCs w:val="28"/>
        </w:rPr>
        <w:t>изменениям в течение последних трех лет инновационных товаров, работ, услуг</w:t>
      </w:r>
      <w:r w:rsidR="00CE3216" w:rsidRPr="00CE3216">
        <w:rPr>
          <w:sz w:val="28"/>
          <w:szCs w:val="28"/>
        </w:rPr>
        <w:t xml:space="preserve"> (</w:t>
      </w:r>
      <w:r w:rsidR="00CE3216">
        <w:rPr>
          <w:sz w:val="28"/>
          <w:szCs w:val="28"/>
          <w:lang w:val="en-US"/>
        </w:rPr>
        <w:t>Conexpnew</w:t>
      </w:r>
      <w:r w:rsidR="0006014A">
        <w:rPr>
          <w:sz w:val="28"/>
          <w:szCs w:val="28"/>
        </w:rPr>
        <w:t>: 1, если экспорт осуществлялся, 0 – если не осуществлялся</w:t>
      </w:r>
      <w:r w:rsidR="00CE3216" w:rsidRPr="00FE7E1A">
        <w:rPr>
          <w:sz w:val="28"/>
          <w:szCs w:val="28"/>
        </w:rPr>
        <w:t>)</w:t>
      </w:r>
      <w:r>
        <w:rPr>
          <w:sz w:val="28"/>
          <w:szCs w:val="28"/>
        </w:rPr>
        <w:t xml:space="preserve">. </w:t>
      </w:r>
      <w:r w:rsidR="00766117">
        <w:rPr>
          <w:sz w:val="28"/>
          <w:szCs w:val="28"/>
        </w:rPr>
        <w:t xml:space="preserve">В работе было принято предположение, что экспорт </w:t>
      </w:r>
      <w:r w:rsidR="00A56193">
        <w:rPr>
          <w:sz w:val="28"/>
          <w:szCs w:val="28"/>
        </w:rPr>
        <w:t>инноваци</w:t>
      </w:r>
      <w:r w:rsidR="00F725C0">
        <w:rPr>
          <w:sz w:val="28"/>
          <w:szCs w:val="28"/>
        </w:rPr>
        <w:t>й</w:t>
      </w:r>
      <w:r w:rsidR="00A56193">
        <w:rPr>
          <w:sz w:val="28"/>
          <w:szCs w:val="28"/>
        </w:rPr>
        <w:t xml:space="preserve"> </w:t>
      </w:r>
      <w:r w:rsidR="00766117">
        <w:rPr>
          <w:sz w:val="28"/>
          <w:szCs w:val="28"/>
        </w:rPr>
        <w:t xml:space="preserve">может служить дополнительным подтверждением высокого уровня </w:t>
      </w:r>
      <w:r w:rsidR="00F725C0">
        <w:rPr>
          <w:sz w:val="28"/>
          <w:szCs w:val="28"/>
        </w:rPr>
        <w:t>их</w:t>
      </w:r>
      <w:r w:rsidR="00A56193">
        <w:rPr>
          <w:sz w:val="28"/>
          <w:szCs w:val="28"/>
        </w:rPr>
        <w:t xml:space="preserve"> </w:t>
      </w:r>
      <w:r w:rsidR="00766117">
        <w:rPr>
          <w:sz w:val="28"/>
          <w:szCs w:val="28"/>
        </w:rPr>
        <w:t>технологической новизны</w:t>
      </w:r>
      <w:r w:rsidR="0061301F">
        <w:rPr>
          <w:sz w:val="28"/>
          <w:szCs w:val="28"/>
        </w:rPr>
        <w:t>.</w:t>
      </w:r>
      <w:r w:rsidR="005C35E6">
        <w:rPr>
          <w:sz w:val="28"/>
          <w:szCs w:val="28"/>
        </w:rPr>
        <w:t xml:space="preserve"> </w:t>
      </w:r>
      <w:r w:rsidR="00766117">
        <w:rPr>
          <w:sz w:val="28"/>
          <w:szCs w:val="28"/>
        </w:rPr>
        <w:t>Для учета</w:t>
      </w:r>
      <w:r w:rsidR="00FA6DE8">
        <w:rPr>
          <w:sz w:val="28"/>
          <w:szCs w:val="28"/>
        </w:rPr>
        <w:t xml:space="preserve"> временн</w:t>
      </w:r>
      <w:r w:rsidR="00766117">
        <w:rPr>
          <w:sz w:val="28"/>
          <w:szCs w:val="28"/>
        </w:rPr>
        <w:t>ого</w:t>
      </w:r>
      <w:r w:rsidR="00FA6DE8">
        <w:rPr>
          <w:sz w:val="28"/>
          <w:szCs w:val="28"/>
        </w:rPr>
        <w:t xml:space="preserve"> лаг</w:t>
      </w:r>
      <w:r w:rsidR="00766117">
        <w:rPr>
          <w:sz w:val="28"/>
          <w:szCs w:val="28"/>
        </w:rPr>
        <w:t>а</w:t>
      </w:r>
      <w:r w:rsidR="00FA6DE8">
        <w:rPr>
          <w:sz w:val="28"/>
          <w:szCs w:val="28"/>
        </w:rPr>
        <w:t xml:space="preserve"> между абсорбцией новых знаний и воплощением их в новые продукты и услуги</w:t>
      </w:r>
      <w:r w:rsidR="00A50C0D">
        <w:rPr>
          <w:sz w:val="28"/>
          <w:szCs w:val="28"/>
        </w:rPr>
        <w:t>,</w:t>
      </w:r>
      <w:r w:rsidR="00766117">
        <w:rPr>
          <w:sz w:val="28"/>
          <w:szCs w:val="28"/>
        </w:rPr>
        <w:t xml:space="preserve"> </w:t>
      </w:r>
      <w:r w:rsidR="00A50C0D">
        <w:rPr>
          <w:sz w:val="28"/>
          <w:szCs w:val="28"/>
        </w:rPr>
        <w:t xml:space="preserve">данные </w:t>
      </w:r>
      <w:r w:rsidR="00206F11">
        <w:rPr>
          <w:sz w:val="28"/>
          <w:szCs w:val="28"/>
        </w:rPr>
        <w:t xml:space="preserve">усреднялись </w:t>
      </w:r>
      <w:r w:rsidR="00A50C0D">
        <w:rPr>
          <w:sz w:val="28"/>
          <w:szCs w:val="28"/>
        </w:rPr>
        <w:t>за три года</w:t>
      </w:r>
      <w:r w:rsidR="00D20705">
        <w:rPr>
          <w:sz w:val="28"/>
          <w:szCs w:val="28"/>
        </w:rPr>
        <w:t>: с 2010 по 2012; с 2013 по 2015 и с 2016 по 2018</w:t>
      </w:r>
      <w:r w:rsidR="004B1C75" w:rsidRPr="004B1C75">
        <w:rPr>
          <w:sz w:val="28"/>
          <w:szCs w:val="28"/>
        </w:rPr>
        <w:t xml:space="preserve"> </w:t>
      </w:r>
      <w:r w:rsidR="004B1C75">
        <w:rPr>
          <w:sz w:val="28"/>
          <w:szCs w:val="28"/>
        </w:rPr>
        <w:t>гг</w:t>
      </w:r>
      <w:r w:rsidR="00352189">
        <w:rPr>
          <w:sz w:val="28"/>
          <w:szCs w:val="28"/>
        </w:rPr>
        <w:t>.</w:t>
      </w:r>
      <w:r w:rsidR="00B56966" w:rsidRPr="00B56966">
        <w:rPr>
          <w:sz w:val="28"/>
          <w:szCs w:val="28"/>
        </w:rPr>
        <w:t xml:space="preserve"> </w:t>
      </w:r>
      <w:r w:rsidR="0061301F" w:rsidRPr="0061301F">
        <w:rPr>
          <w:sz w:val="28"/>
          <w:szCs w:val="28"/>
        </w:rPr>
        <w:t xml:space="preserve">Это </w:t>
      </w:r>
      <w:r w:rsidR="00880887" w:rsidRPr="0061301F">
        <w:rPr>
          <w:sz w:val="28"/>
          <w:szCs w:val="28"/>
        </w:rPr>
        <w:t>позволил</w:t>
      </w:r>
      <w:r w:rsidR="0061301F" w:rsidRPr="0061301F">
        <w:rPr>
          <w:sz w:val="28"/>
          <w:szCs w:val="28"/>
        </w:rPr>
        <w:t>о</w:t>
      </w:r>
      <w:r w:rsidR="00880887" w:rsidRPr="0061301F">
        <w:rPr>
          <w:sz w:val="28"/>
          <w:szCs w:val="28"/>
        </w:rPr>
        <w:t xml:space="preserve"> избежать нек</w:t>
      </w:r>
      <w:r w:rsidR="0061301F">
        <w:rPr>
          <w:sz w:val="28"/>
          <w:szCs w:val="28"/>
        </w:rPr>
        <w:t>оторых</w:t>
      </w:r>
      <w:r w:rsidR="00880887" w:rsidRPr="00142E60">
        <w:rPr>
          <w:sz w:val="28"/>
          <w:szCs w:val="28"/>
        </w:rPr>
        <w:t xml:space="preserve"> проблем анализа данных, относящихся к разным временным интервалам</w:t>
      </w:r>
      <w:r w:rsidR="00880887">
        <w:rPr>
          <w:sz w:val="28"/>
          <w:szCs w:val="28"/>
        </w:rPr>
        <w:t>, но</w:t>
      </w:r>
      <w:r w:rsidR="00290BB5">
        <w:rPr>
          <w:sz w:val="28"/>
          <w:szCs w:val="28"/>
        </w:rPr>
        <w:t xml:space="preserve"> </w:t>
      </w:r>
      <w:r w:rsidR="00766117">
        <w:rPr>
          <w:sz w:val="28"/>
          <w:szCs w:val="28"/>
        </w:rPr>
        <w:t>сократило количество наблюдений до 240</w:t>
      </w:r>
      <w:r w:rsidR="00880887">
        <w:rPr>
          <w:sz w:val="28"/>
          <w:szCs w:val="28"/>
        </w:rPr>
        <w:t>.</w:t>
      </w:r>
      <w:r w:rsidR="005C35E6">
        <w:rPr>
          <w:sz w:val="28"/>
          <w:szCs w:val="28"/>
        </w:rPr>
        <w:t xml:space="preserve"> </w:t>
      </w:r>
      <w:r w:rsidR="005A023C">
        <w:rPr>
          <w:sz w:val="28"/>
          <w:szCs w:val="28"/>
        </w:rPr>
        <w:t xml:space="preserve">В качестве модели </w:t>
      </w:r>
      <w:r w:rsidR="00206F11">
        <w:rPr>
          <w:sz w:val="28"/>
          <w:szCs w:val="28"/>
        </w:rPr>
        <w:t>был</w:t>
      </w:r>
      <w:r w:rsidR="00EA5E6B">
        <w:rPr>
          <w:sz w:val="28"/>
          <w:szCs w:val="28"/>
        </w:rPr>
        <w:t>а</w:t>
      </w:r>
      <w:r w:rsidR="00206F11">
        <w:rPr>
          <w:sz w:val="28"/>
          <w:szCs w:val="28"/>
        </w:rPr>
        <w:t xml:space="preserve"> использован</w:t>
      </w:r>
      <w:r w:rsidR="00EA5E6B">
        <w:rPr>
          <w:sz w:val="28"/>
          <w:szCs w:val="28"/>
        </w:rPr>
        <w:t>а</w:t>
      </w:r>
      <w:r w:rsidR="00EA5E6B" w:rsidRPr="00EA5E6B">
        <w:rPr>
          <w:sz w:val="28"/>
          <w:szCs w:val="28"/>
        </w:rPr>
        <w:t xml:space="preserve"> </w:t>
      </w:r>
      <w:r w:rsidR="00206F11">
        <w:rPr>
          <w:sz w:val="28"/>
          <w:szCs w:val="28"/>
        </w:rPr>
        <w:t>логистическ</w:t>
      </w:r>
      <w:r w:rsidR="00EA5E6B">
        <w:rPr>
          <w:sz w:val="28"/>
          <w:szCs w:val="28"/>
        </w:rPr>
        <w:t>ая</w:t>
      </w:r>
      <w:r w:rsidR="00206F11">
        <w:rPr>
          <w:sz w:val="28"/>
          <w:szCs w:val="28"/>
        </w:rPr>
        <w:t xml:space="preserve"> регресси</w:t>
      </w:r>
      <w:r w:rsidR="00EA5E6B">
        <w:rPr>
          <w:sz w:val="28"/>
          <w:szCs w:val="28"/>
        </w:rPr>
        <w:t>я:</w:t>
      </w:r>
      <w:r w:rsidR="002935D3">
        <w:rPr>
          <w:sz w:val="28"/>
          <w:szCs w:val="28"/>
        </w:rPr>
        <w:t xml:space="preserve"> </w:t>
      </w:r>
      <w:r w:rsidR="00206F11">
        <w:rPr>
          <w:sz w:val="28"/>
          <w:szCs w:val="28"/>
        </w:rPr>
        <w:t xml:space="preserve">то есть оценивалось влияние абсорбции зарубежных знаний, воплощенных в неовеществленных и овеществленных технологиях, на </w:t>
      </w:r>
      <w:r w:rsidR="00206F11" w:rsidRPr="005A023C">
        <w:rPr>
          <w:sz w:val="28"/>
          <w:szCs w:val="28"/>
        </w:rPr>
        <w:t xml:space="preserve">вероятность </w:t>
      </w:r>
      <w:r w:rsidR="00206F11">
        <w:rPr>
          <w:sz w:val="28"/>
          <w:szCs w:val="28"/>
        </w:rPr>
        <w:t xml:space="preserve">экспорта </w:t>
      </w:r>
      <w:r w:rsidR="00766117">
        <w:rPr>
          <w:sz w:val="28"/>
          <w:szCs w:val="28"/>
        </w:rPr>
        <w:t>инноваций с высокой степенью технологической новизны.</w:t>
      </w:r>
      <w:r w:rsidR="00E427CC">
        <w:rPr>
          <w:sz w:val="28"/>
          <w:szCs w:val="28"/>
        </w:rPr>
        <w:t xml:space="preserve"> </w:t>
      </w:r>
      <w:r w:rsidR="00C73405">
        <w:rPr>
          <w:sz w:val="28"/>
          <w:szCs w:val="28"/>
        </w:rPr>
        <w:t xml:space="preserve">Построение модели осуществлялось в пакете </w:t>
      </w:r>
      <w:r w:rsidR="00C73405" w:rsidRPr="006A230D">
        <w:rPr>
          <w:sz w:val="28"/>
          <w:szCs w:val="28"/>
        </w:rPr>
        <w:t>Anaconda</w:t>
      </w:r>
      <w:r w:rsidR="00C73405" w:rsidRPr="003B20FD">
        <w:rPr>
          <w:sz w:val="28"/>
          <w:szCs w:val="28"/>
        </w:rPr>
        <w:t xml:space="preserve"> </w:t>
      </w:r>
      <w:r w:rsidR="00C73405" w:rsidRPr="006A230D">
        <w:rPr>
          <w:sz w:val="28"/>
          <w:szCs w:val="28"/>
        </w:rPr>
        <w:t>Jupyter</w:t>
      </w:r>
      <w:r w:rsidR="00C73405" w:rsidRPr="003B20FD">
        <w:rPr>
          <w:sz w:val="28"/>
          <w:szCs w:val="28"/>
        </w:rPr>
        <w:t xml:space="preserve"> </w:t>
      </w:r>
      <w:r w:rsidR="00C73405" w:rsidRPr="006A230D">
        <w:rPr>
          <w:sz w:val="28"/>
          <w:szCs w:val="28"/>
        </w:rPr>
        <w:t>Notebook</w:t>
      </w:r>
      <w:r w:rsidR="00C73405" w:rsidRPr="003B20FD">
        <w:rPr>
          <w:sz w:val="28"/>
          <w:szCs w:val="28"/>
        </w:rPr>
        <w:t xml:space="preserve"> (</w:t>
      </w:r>
      <w:r w:rsidR="00C73405" w:rsidRPr="006A230D">
        <w:rPr>
          <w:sz w:val="28"/>
          <w:szCs w:val="28"/>
        </w:rPr>
        <w:t>Python</w:t>
      </w:r>
      <w:r w:rsidR="00C73405" w:rsidRPr="003B20FD">
        <w:rPr>
          <w:sz w:val="28"/>
          <w:szCs w:val="28"/>
        </w:rPr>
        <w:t xml:space="preserve"> 3).</w:t>
      </w:r>
    </w:p>
    <w:p w:rsidR="00AC18B0" w:rsidRPr="008B2111" w:rsidRDefault="002831C8" w:rsidP="00A9733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="0015625B">
        <w:rPr>
          <w:sz w:val="28"/>
          <w:szCs w:val="28"/>
        </w:rPr>
        <w:t>ервый</w:t>
      </w:r>
      <w:r w:rsidR="00EF5829">
        <w:rPr>
          <w:sz w:val="28"/>
          <w:szCs w:val="28"/>
        </w:rPr>
        <w:t xml:space="preserve"> вариант расчетов показал, что из модели следует исключи</w:t>
      </w:r>
      <w:r w:rsidR="00737148">
        <w:rPr>
          <w:sz w:val="28"/>
          <w:szCs w:val="28"/>
        </w:rPr>
        <w:t>т</w:t>
      </w:r>
      <w:r w:rsidR="00EF5829">
        <w:rPr>
          <w:sz w:val="28"/>
          <w:szCs w:val="28"/>
        </w:rPr>
        <w:t>ь переменн</w:t>
      </w:r>
      <w:r w:rsidR="00737148">
        <w:rPr>
          <w:sz w:val="28"/>
          <w:szCs w:val="28"/>
        </w:rPr>
        <w:t xml:space="preserve">ые </w:t>
      </w:r>
      <w:r w:rsidR="00EF5829" w:rsidRPr="00DD4A9B">
        <w:rPr>
          <w:sz w:val="28"/>
          <w:szCs w:val="28"/>
        </w:rPr>
        <w:t>Idev_1disemb</w:t>
      </w:r>
      <w:r w:rsidR="00737148">
        <w:rPr>
          <w:sz w:val="28"/>
          <w:szCs w:val="28"/>
        </w:rPr>
        <w:t xml:space="preserve"> и </w:t>
      </w:r>
      <w:r w:rsidR="00737148" w:rsidRPr="00737148">
        <w:rPr>
          <w:sz w:val="28"/>
          <w:szCs w:val="28"/>
        </w:rPr>
        <w:t>Idev_specialist</w:t>
      </w:r>
      <w:r w:rsidR="00EC5415">
        <w:rPr>
          <w:sz w:val="28"/>
          <w:szCs w:val="28"/>
        </w:rPr>
        <w:t>. В первом случае причина</w:t>
      </w:r>
      <w:r w:rsidR="00A43955">
        <w:rPr>
          <w:sz w:val="28"/>
          <w:szCs w:val="28"/>
        </w:rPr>
        <w:t xml:space="preserve"> заключается</w:t>
      </w:r>
      <w:r w:rsidR="00541EA7">
        <w:rPr>
          <w:sz w:val="28"/>
          <w:szCs w:val="28"/>
        </w:rPr>
        <w:t xml:space="preserve">: </w:t>
      </w:r>
      <w:r w:rsidR="00303724">
        <w:rPr>
          <w:sz w:val="28"/>
          <w:szCs w:val="28"/>
        </w:rPr>
        <w:t xml:space="preserve">1) </w:t>
      </w:r>
      <w:r w:rsidR="00BF015B">
        <w:rPr>
          <w:sz w:val="28"/>
          <w:szCs w:val="28"/>
        </w:rPr>
        <w:t>в</w:t>
      </w:r>
      <w:r w:rsidR="00EC5415">
        <w:rPr>
          <w:sz w:val="28"/>
          <w:szCs w:val="28"/>
        </w:rPr>
        <w:t xml:space="preserve"> недостаточно точном учете лага, так как воплощение </w:t>
      </w:r>
      <w:r w:rsidR="00F725C0">
        <w:rPr>
          <w:sz w:val="28"/>
          <w:szCs w:val="28"/>
        </w:rPr>
        <w:t>результатов ИиР</w:t>
      </w:r>
      <w:r w:rsidR="00EC5415">
        <w:rPr>
          <w:sz w:val="28"/>
          <w:szCs w:val="28"/>
        </w:rPr>
        <w:t xml:space="preserve"> в инновации может требовать более длительного временного интервала</w:t>
      </w:r>
      <w:r w:rsidR="0015625B">
        <w:rPr>
          <w:sz w:val="28"/>
          <w:szCs w:val="28"/>
        </w:rPr>
        <w:t>;</w:t>
      </w:r>
      <w:r w:rsidR="00BF015B">
        <w:rPr>
          <w:sz w:val="28"/>
          <w:szCs w:val="28"/>
        </w:rPr>
        <w:t xml:space="preserve"> </w:t>
      </w:r>
      <w:r w:rsidR="00303724">
        <w:rPr>
          <w:sz w:val="28"/>
          <w:szCs w:val="28"/>
        </w:rPr>
        <w:t xml:space="preserve">2) </w:t>
      </w:r>
      <w:r w:rsidR="00BF015B">
        <w:rPr>
          <w:sz w:val="28"/>
          <w:szCs w:val="28"/>
        </w:rPr>
        <w:t>замене переменных на фиктивные</w:t>
      </w:r>
      <w:r w:rsidR="0035209E">
        <w:rPr>
          <w:sz w:val="28"/>
          <w:szCs w:val="28"/>
        </w:rPr>
        <w:t xml:space="preserve"> </w:t>
      </w:r>
      <w:r w:rsidR="00303724">
        <w:rPr>
          <w:sz w:val="28"/>
          <w:szCs w:val="28"/>
        </w:rPr>
        <w:t xml:space="preserve">(см., например, </w:t>
      </w:r>
      <w:r w:rsidR="0035209E" w:rsidRPr="0035209E">
        <w:rPr>
          <w:sz w:val="28"/>
          <w:szCs w:val="28"/>
        </w:rPr>
        <w:lastRenderedPageBreak/>
        <w:t>[3]</w:t>
      </w:r>
      <w:r w:rsidR="00303724">
        <w:rPr>
          <w:sz w:val="28"/>
          <w:szCs w:val="28"/>
        </w:rPr>
        <w:t>)</w:t>
      </w:r>
      <w:r w:rsidR="00EC5415">
        <w:rPr>
          <w:sz w:val="28"/>
          <w:szCs w:val="28"/>
        </w:rPr>
        <w:t xml:space="preserve">. </w:t>
      </w:r>
      <w:r w:rsidR="001E36FD">
        <w:rPr>
          <w:sz w:val="28"/>
          <w:szCs w:val="28"/>
        </w:rPr>
        <w:t xml:space="preserve">Что касается перетока зарубежных специалистов, то </w:t>
      </w:r>
      <w:r w:rsidR="00DB5DAC">
        <w:rPr>
          <w:sz w:val="28"/>
          <w:szCs w:val="28"/>
        </w:rPr>
        <w:t>он осуществлялся лишь в 19</w:t>
      </w:r>
      <w:r w:rsidR="00DB5DAC" w:rsidRPr="00DB5DAC">
        <w:rPr>
          <w:sz w:val="28"/>
          <w:szCs w:val="28"/>
        </w:rPr>
        <w:t xml:space="preserve">% </w:t>
      </w:r>
      <w:r w:rsidR="00DB5DAC">
        <w:rPr>
          <w:sz w:val="28"/>
          <w:szCs w:val="28"/>
        </w:rPr>
        <w:t>случаев</w:t>
      </w:r>
      <w:r w:rsidR="00D4601A">
        <w:rPr>
          <w:sz w:val="28"/>
          <w:szCs w:val="28"/>
        </w:rPr>
        <w:t xml:space="preserve"> (тогда, как </w:t>
      </w:r>
      <w:r w:rsidR="00BF015B">
        <w:rPr>
          <w:sz w:val="28"/>
          <w:szCs w:val="28"/>
        </w:rPr>
        <w:t xml:space="preserve">значения </w:t>
      </w:r>
      <w:r w:rsidR="00D4601A">
        <w:rPr>
          <w:sz w:val="28"/>
          <w:szCs w:val="28"/>
        </w:rPr>
        <w:t>други</w:t>
      </w:r>
      <w:r w:rsidR="00BF015B">
        <w:rPr>
          <w:sz w:val="28"/>
          <w:szCs w:val="28"/>
        </w:rPr>
        <w:t>х</w:t>
      </w:r>
      <w:r w:rsidR="00D4601A">
        <w:rPr>
          <w:sz w:val="28"/>
          <w:szCs w:val="28"/>
        </w:rPr>
        <w:t xml:space="preserve"> переменны</w:t>
      </w:r>
      <w:r w:rsidR="00BF015B">
        <w:rPr>
          <w:sz w:val="28"/>
          <w:szCs w:val="28"/>
        </w:rPr>
        <w:t>х</w:t>
      </w:r>
      <w:r w:rsidR="00D4601A">
        <w:rPr>
          <w:sz w:val="28"/>
          <w:szCs w:val="28"/>
        </w:rPr>
        <w:t xml:space="preserve"> оказались более сбалансированными)</w:t>
      </w:r>
      <w:r w:rsidR="00A43955">
        <w:rPr>
          <w:sz w:val="28"/>
          <w:szCs w:val="28"/>
        </w:rPr>
        <w:t>.</w:t>
      </w:r>
      <w:r w:rsidR="00DB5DAC">
        <w:rPr>
          <w:sz w:val="28"/>
          <w:szCs w:val="28"/>
        </w:rPr>
        <w:t xml:space="preserve"> </w:t>
      </w:r>
      <w:r w:rsidR="00A43955">
        <w:rPr>
          <w:sz w:val="28"/>
          <w:szCs w:val="28"/>
        </w:rPr>
        <w:t>К</w:t>
      </w:r>
      <w:r w:rsidR="00BF015B">
        <w:rPr>
          <w:sz w:val="28"/>
          <w:szCs w:val="28"/>
        </w:rPr>
        <w:t>роме того</w:t>
      </w:r>
      <w:r w:rsidR="00142E60">
        <w:rPr>
          <w:sz w:val="28"/>
          <w:szCs w:val="28"/>
        </w:rPr>
        <w:t>,</w:t>
      </w:r>
      <w:r w:rsidR="00DB5DAC">
        <w:rPr>
          <w:sz w:val="28"/>
          <w:szCs w:val="28"/>
        </w:rPr>
        <w:t xml:space="preserve"> </w:t>
      </w:r>
      <w:r w:rsidR="00AC18B0">
        <w:rPr>
          <w:sz w:val="28"/>
          <w:szCs w:val="28"/>
        </w:rPr>
        <w:t xml:space="preserve">на данной выборке </w:t>
      </w:r>
      <w:r w:rsidR="00BF015B">
        <w:rPr>
          <w:sz w:val="28"/>
          <w:szCs w:val="28"/>
        </w:rPr>
        <w:t xml:space="preserve">этот показатель </w:t>
      </w:r>
      <w:r w:rsidR="00AC18B0">
        <w:rPr>
          <w:sz w:val="28"/>
          <w:szCs w:val="28"/>
        </w:rPr>
        <w:t>оказался плохо связан с зависимой переменной.</w:t>
      </w:r>
      <w:r w:rsidR="00A97331">
        <w:rPr>
          <w:sz w:val="28"/>
          <w:szCs w:val="28"/>
        </w:rPr>
        <w:t xml:space="preserve"> </w:t>
      </w:r>
      <w:r w:rsidR="00D21624">
        <w:rPr>
          <w:sz w:val="28"/>
          <w:szCs w:val="28"/>
        </w:rPr>
        <w:t xml:space="preserve">После исключения </w:t>
      </w:r>
      <w:r w:rsidR="00A87226">
        <w:rPr>
          <w:sz w:val="28"/>
          <w:szCs w:val="28"/>
        </w:rPr>
        <w:t>вышеуказанных</w:t>
      </w:r>
      <w:r w:rsidR="00BF015B">
        <w:rPr>
          <w:sz w:val="28"/>
          <w:szCs w:val="28"/>
        </w:rPr>
        <w:t xml:space="preserve"> предикторов</w:t>
      </w:r>
      <w:r w:rsidR="008B2111">
        <w:rPr>
          <w:sz w:val="28"/>
          <w:szCs w:val="28"/>
        </w:rPr>
        <w:t xml:space="preserve"> были получены результаты, на основании которых гипотеза </w:t>
      </w:r>
      <w:r w:rsidR="00A87226" w:rsidRPr="00A87226">
        <w:rPr>
          <w:sz w:val="28"/>
          <w:szCs w:val="28"/>
          <w:lang w:val="en-US"/>
        </w:rPr>
        <w:t>H</w:t>
      </w:r>
      <w:r w:rsidR="00A87226" w:rsidRPr="00A87226">
        <w:rPr>
          <w:sz w:val="28"/>
          <w:szCs w:val="28"/>
          <w:vertAlign w:val="subscript"/>
        </w:rPr>
        <w:t>0</w:t>
      </w:r>
      <w:r w:rsidR="008B2111">
        <w:rPr>
          <w:sz w:val="28"/>
          <w:szCs w:val="28"/>
        </w:rPr>
        <w:t xml:space="preserve"> может быть отвергнута</w:t>
      </w:r>
      <w:r w:rsidR="009F203B">
        <w:rPr>
          <w:sz w:val="28"/>
          <w:szCs w:val="28"/>
        </w:rPr>
        <w:t xml:space="preserve"> (см</w:t>
      </w:r>
      <w:r w:rsidR="009C5B7B">
        <w:rPr>
          <w:sz w:val="28"/>
          <w:szCs w:val="28"/>
        </w:rPr>
        <w:t>. таблицу 1</w:t>
      </w:r>
      <w:r w:rsidR="009F203B">
        <w:rPr>
          <w:sz w:val="28"/>
          <w:szCs w:val="28"/>
        </w:rPr>
        <w:t>)</w:t>
      </w:r>
      <w:r w:rsidR="008B2111">
        <w:rPr>
          <w:sz w:val="28"/>
          <w:szCs w:val="28"/>
        </w:rPr>
        <w:t>.</w:t>
      </w:r>
    </w:p>
    <w:p w:rsidR="00056887" w:rsidRDefault="00056887" w:rsidP="00056887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Таблица 1</w:t>
      </w:r>
    </w:p>
    <w:p w:rsidR="009C5B7B" w:rsidRPr="00056887" w:rsidRDefault="009C5B7B" w:rsidP="00A97331">
      <w:pPr>
        <w:tabs>
          <w:tab w:val="left" w:pos="851"/>
        </w:tabs>
        <w:jc w:val="center"/>
        <w:rPr>
          <w:sz w:val="28"/>
          <w:szCs w:val="28"/>
        </w:rPr>
      </w:pPr>
      <w:r w:rsidRPr="00056887">
        <w:rPr>
          <w:sz w:val="28"/>
          <w:szCs w:val="28"/>
        </w:rPr>
        <w:t>Результаты моделирования логистической регрессии</w:t>
      </w:r>
    </w:p>
    <w:p w:rsidR="006A230D" w:rsidRPr="006A230D" w:rsidRDefault="001025CE" w:rsidP="00A97331">
      <w:pPr>
        <w:jc w:val="center"/>
        <w:rPr>
          <w:sz w:val="28"/>
          <w:szCs w:val="28"/>
        </w:rPr>
      </w:pPr>
      <w:r w:rsidRPr="001025CE">
        <w:rPr>
          <w:noProof/>
          <w:sz w:val="28"/>
          <w:szCs w:val="28"/>
        </w:rPr>
        <w:drawing>
          <wp:inline distT="0" distB="0" distL="0" distR="0" wp14:anchorId="12E128EB" wp14:editId="3CA87C5E">
            <wp:extent cx="4084974" cy="1892249"/>
            <wp:effectExtent l="0" t="0" r="444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53874" cy="192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7D6B" w:rsidRPr="00857D6B" w:rsidRDefault="00BF015B" w:rsidP="00C4079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Следует отметить, что </w:t>
      </w:r>
      <w:r w:rsidR="00156038">
        <w:rPr>
          <w:sz w:val="28"/>
          <w:szCs w:val="28"/>
        </w:rPr>
        <w:t>п</w:t>
      </w:r>
      <w:r>
        <w:rPr>
          <w:sz w:val="28"/>
          <w:szCs w:val="28"/>
        </w:rPr>
        <w:t xml:space="preserve">севдо </w:t>
      </w:r>
      <w:r w:rsidR="003A1739">
        <w:rPr>
          <w:sz w:val="28"/>
          <w:szCs w:val="28"/>
          <w:lang w:val="en-US"/>
        </w:rPr>
        <w:t>R</w:t>
      </w:r>
      <w:r w:rsidR="003A1739" w:rsidRPr="003A1739">
        <w:rPr>
          <w:sz w:val="28"/>
          <w:szCs w:val="28"/>
          <w:vertAlign w:val="superscript"/>
        </w:rPr>
        <w:t>2</w:t>
      </w:r>
      <w:r w:rsidR="003A1739" w:rsidRPr="00826634">
        <w:rPr>
          <w:sz w:val="28"/>
          <w:szCs w:val="28"/>
        </w:rPr>
        <w:t xml:space="preserve"> </w:t>
      </w:r>
      <w:r w:rsidR="00826634" w:rsidRPr="00826634">
        <w:rPr>
          <w:sz w:val="28"/>
          <w:szCs w:val="28"/>
        </w:rPr>
        <w:t>(</w:t>
      </w:r>
      <w:r w:rsidR="00826634">
        <w:rPr>
          <w:sz w:val="28"/>
          <w:szCs w:val="28"/>
        </w:rPr>
        <w:t>в данном случае Мак</w:t>
      </w:r>
      <w:r w:rsidR="00724147">
        <w:rPr>
          <w:sz w:val="28"/>
          <w:szCs w:val="28"/>
        </w:rPr>
        <w:t>-</w:t>
      </w:r>
      <w:r w:rsidR="00826634">
        <w:rPr>
          <w:sz w:val="28"/>
          <w:szCs w:val="28"/>
        </w:rPr>
        <w:t>Фаддена)</w:t>
      </w:r>
      <w:r w:rsidR="006116F9">
        <w:rPr>
          <w:sz w:val="28"/>
          <w:szCs w:val="28"/>
        </w:rPr>
        <w:t xml:space="preserve"> да</w:t>
      </w:r>
      <w:r w:rsidR="002C69C4">
        <w:rPr>
          <w:sz w:val="28"/>
          <w:szCs w:val="28"/>
        </w:rPr>
        <w:t>е</w:t>
      </w:r>
      <w:r w:rsidR="006116F9">
        <w:rPr>
          <w:sz w:val="28"/>
          <w:szCs w:val="28"/>
        </w:rPr>
        <w:t>т более низкие оценки</w:t>
      </w:r>
      <w:r>
        <w:rPr>
          <w:sz w:val="28"/>
          <w:szCs w:val="28"/>
        </w:rPr>
        <w:t xml:space="preserve"> по сравнению с </w:t>
      </w:r>
      <w:r w:rsidR="00156038">
        <w:rPr>
          <w:sz w:val="28"/>
          <w:szCs w:val="28"/>
        </w:rPr>
        <w:t>привычными значениями</w:t>
      </w:r>
      <w:r w:rsidR="00DA0337">
        <w:rPr>
          <w:sz w:val="28"/>
          <w:szCs w:val="28"/>
        </w:rPr>
        <w:t xml:space="preserve"> коэффициента детерминации</w:t>
      </w:r>
      <w:r w:rsidR="002C69C4">
        <w:rPr>
          <w:sz w:val="28"/>
          <w:szCs w:val="28"/>
        </w:rPr>
        <w:t>, используемого для оценки линейной регрессии (см., например,</w:t>
      </w:r>
      <w:r w:rsidR="00C966B1" w:rsidRPr="001535A8">
        <w:rPr>
          <w:sz w:val="28"/>
          <w:szCs w:val="28"/>
        </w:rPr>
        <w:t xml:space="preserve"> [12], [16]</w:t>
      </w:r>
      <w:r w:rsidR="002C69C4">
        <w:rPr>
          <w:sz w:val="28"/>
          <w:szCs w:val="28"/>
        </w:rPr>
        <w:t xml:space="preserve">). </w:t>
      </w:r>
      <w:r w:rsidR="00DA0337">
        <w:rPr>
          <w:sz w:val="28"/>
          <w:szCs w:val="28"/>
        </w:rPr>
        <w:t xml:space="preserve">Полученное значение свидетельствует о </w:t>
      </w:r>
      <w:r w:rsidR="000953C8">
        <w:rPr>
          <w:sz w:val="28"/>
          <w:szCs w:val="28"/>
        </w:rPr>
        <w:t xml:space="preserve">приемлемом </w:t>
      </w:r>
      <w:r w:rsidR="00DA0337">
        <w:rPr>
          <w:sz w:val="28"/>
          <w:szCs w:val="28"/>
        </w:rPr>
        <w:t>уровне качества модели</w:t>
      </w:r>
      <w:r w:rsidR="00CC22AB">
        <w:rPr>
          <w:sz w:val="28"/>
          <w:szCs w:val="28"/>
        </w:rPr>
        <w:t xml:space="preserve"> с использованием реальных статистических данных</w:t>
      </w:r>
      <w:r w:rsidR="000953C8">
        <w:rPr>
          <w:sz w:val="28"/>
          <w:szCs w:val="28"/>
        </w:rPr>
        <w:t>.</w:t>
      </w:r>
      <w:r w:rsidR="00A97331">
        <w:rPr>
          <w:sz w:val="28"/>
          <w:szCs w:val="28"/>
        </w:rPr>
        <w:t xml:space="preserve"> </w:t>
      </w:r>
      <w:r w:rsidR="00F81B48">
        <w:rPr>
          <w:sz w:val="28"/>
          <w:szCs w:val="28"/>
        </w:rPr>
        <w:t>В ходе дальнейшей проверки модели было проведено п</w:t>
      </w:r>
      <w:r w:rsidR="00F81B48" w:rsidRPr="00F81B48">
        <w:rPr>
          <w:sz w:val="28"/>
          <w:szCs w:val="28"/>
        </w:rPr>
        <w:t xml:space="preserve">рогнозирование результатов тестового набора </w:t>
      </w:r>
      <w:r w:rsidR="00F81B48">
        <w:rPr>
          <w:sz w:val="28"/>
          <w:szCs w:val="28"/>
        </w:rPr>
        <w:t>с применением метода кроссвалидации,</w:t>
      </w:r>
      <w:r w:rsidR="00F81B48" w:rsidRPr="00F81B48">
        <w:rPr>
          <w:sz w:val="28"/>
          <w:szCs w:val="28"/>
        </w:rPr>
        <w:t xml:space="preserve"> расчет точности</w:t>
      </w:r>
      <w:r w:rsidR="00F81B48">
        <w:rPr>
          <w:sz w:val="28"/>
          <w:szCs w:val="28"/>
        </w:rPr>
        <w:t xml:space="preserve"> (</w:t>
      </w:r>
      <w:r w:rsidR="00F81B48" w:rsidRPr="00F81B48">
        <w:rPr>
          <w:sz w:val="28"/>
          <w:szCs w:val="28"/>
        </w:rPr>
        <w:t xml:space="preserve">accuracy) </w:t>
      </w:r>
      <w:r w:rsidR="00F81B48">
        <w:rPr>
          <w:sz w:val="28"/>
          <w:szCs w:val="28"/>
        </w:rPr>
        <w:t xml:space="preserve">и </w:t>
      </w:r>
      <w:r w:rsidR="00303724" w:rsidRPr="00F81B48">
        <w:rPr>
          <w:sz w:val="28"/>
          <w:szCs w:val="28"/>
        </w:rPr>
        <w:t>площад</w:t>
      </w:r>
      <w:r w:rsidR="00303724">
        <w:rPr>
          <w:sz w:val="28"/>
          <w:szCs w:val="28"/>
        </w:rPr>
        <w:t>и</w:t>
      </w:r>
      <w:r w:rsidR="00303724" w:rsidRPr="00F81B48">
        <w:rPr>
          <w:sz w:val="28"/>
          <w:szCs w:val="28"/>
        </w:rPr>
        <w:t xml:space="preserve"> под ROC-кривой</w:t>
      </w:r>
      <w:r w:rsidR="00303724">
        <w:rPr>
          <w:sz w:val="28"/>
          <w:szCs w:val="28"/>
        </w:rPr>
        <w:t xml:space="preserve"> (</w:t>
      </w:r>
      <w:r w:rsidR="006C3E9F" w:rsidRPr="006C3E9F">
        <w:rPr>
          <w:sz w:val="28"/>
          <w:szCs w:val="28"/>
        </w:rPr>
        <w:t>roc_auc_score</w:t>
      </w:r>
      <w:r w:rsidR="00303724">
        <w:rPr>
          <w:sz w:val="28"/>
          <w:szCs w:val="28"/>
        </w:rPr>
        <w:t>)</w:t>
      </w:r>
      <w:r w:rsidR="006C3E9F" w:rsidRPr="006C3E9F">
        <w:rPr>
          <w:sz w:val="28"/>
          <w:szCs w:val="28"/>
        </w:rPr>
        <w:t xml:space="preserve">. </w:t>
      </w:r>
      <w:r w:rsidR="006C3E9F">
        <w:rPr>
          <w:sz w:val="28"/>
          <w:szCs w:val="28"/>
        </w:rPr>
        <w:t xml:space="preserve">Для этого сначала </w:t>
      </w:r>
      <w:r w:rsidR="00F81B48">
        <w:rPr>
          <w:sz w:val="28"/>
          <w:szCs w:val="28"/>
        </w:rPr>
        <w:t xml:space="preserve">был осуществлен подбор оптимальных параметров </w:t>
      </w:r>
      <w:r w:rsidR="006C3E9F">
        <w:rPr>
          <w:sz w:val="28"/>
          <w:szCs w:val="28"/>
        </w:rPr>
        <w:t xml:space="preserve">для модели логистической регрессии </w:t>
      </w:r>
      <w:r w:rsidR="00F81B48">
        <w:rPr>
          <w:sz w:val="28"/>
          <w:szCs w:val="28"/>
        </w:rPr>
        <w:t xml:space="preserve">с помощью метода </w:t>
      </w:r>
      <w:r w:rsidR="00F81B48" w:rsidRPr="00F81B48">
        <w:rPr>
          <w:sz w:val="28"/>
          <w:szCs w:val="28"/>
        </w:rPr>
        <w:t xml:space="preserve">GridSearchCV. </w:t>
      </w:r>
      <w:r w:rsidR="009B0859">
        <w:rPr>
          <w:sz w:val="28"/>
          <w:szCs w:val="28"/>
        </w:rPr>
        <w:t>Для предотвращения переподгонки модели в</w:t>
      </w:r>
      <w:r w:rsidR="00EF3FC8">
        <w:rPr>
          <w:sz w:val="28"/>
          <w:szCs w:val="28"/>
        </w:rPr>
        <w:t xml:space="preserve"> набор </w:t>
      </w:r>
      <w:r w:rsidR="009B0859">
        <w:rPr>
          <w:sz w:val="28"/>
          <w:szCs w:val="28"/>
        </w:rPr>
        <w:t xml:space="preserve">оптимизированных параметров также </w:t>
      </w:r>
      <w:r w:rsidR="00EF3FC8">
        <w:rPr>
          <w:sz w:val="28"/>
          <w:szCs w:val="28"/>
        </w:rPr>
        <w:t>был</w:t>
      </w:r>
      <w:r w:rsidR="00DE682D">
        <w:rPr>
          <w:sz w:val="28"/>
          <w:szCs w:val="28"/>
        </w:rPr>
        <w:t>а</w:t>
      </w:r>
      <w:r w:rsidR="00EF3FC8">
        <w:rPr>
          <w:sz w:val="28"/>
          <w:szCs w:val="28"/>
        </w:rPr>
        <w:t xml:space="preserve"> включен</w:t>
      </w:r>
      <w:r w:rsidR="009B0859">
        <w:rPr>
          <w:sz w:val="28"/>
          <w:szCs w:val="28"/>
        </w:rPr>
        <w:t>а</w:t>
      </w:r>
      <w:r w:rsidR="00D61B20">
        <w:rPr>
          <w:sz w:val="28"/>
          <w:szCs w:val="28"/>
        </w:rPr>
        <w:t xml:space="preserve"> </w:t>
      </w:r>
      <w:r w:rsidR="00DE682D">
        <w:rPr>
          <w:sz w:val="28"/>
          <w:szCs w:val="28"/>
        </w:rPr>
        <w:t xml:space="preserve">балансировка классов </w:t>
      </w:r>
      <w:r w:rsidR="002313AA">
        <w:rPr>
          <w:sz w:val="28"/>
          <w:szCs w:val="28"/>
        </w:rPr>
        <w:t>(</w:t>
      </w:r>
      <w:r w:rsidR="00DE682D" w:rsidRPr="00DE682D">
        <w:rPr>
          <w:sz w:val="28"/>
          <w:szCs w:val="28"/>
        </w:rPr>
        <w:t>C=</w:t>
      </w:r>
      <w:r w:rsidR="00F92CF6">
        <w:rPr>
          <w:sz w:val="28"/>
          <w:szCs w:val="28"/>
        </w:rPr>
        <w:t>2</w:t>
      </w:r>
      <w:r w:rsidR="00DE682D" w:rsidRPr="00DE682D">
        <w:rPr>
          <w:sz w:val="28"/>
          <w:szCs w:val="28"/>
        </w:rPr>
        <w:t>, penalty='l2', solver='newton-cg', class_weight='balanced', random_state=42</w:t>
      </w:r>
      <w:r w:rsidR="002313AA">
        <w:rPr>
          <w:sz w:val="28"/>
          <w:szCs w:val="28"/>
        </w:rPr>
        <w:t>)</w:t>
      </w:r>
      <w:r w:rsidR="00D61B20">
        <w:rPr>
          <w:sz w:val="28"/>
          <w:szCs w:val="28"/>
        </w:rPr>
        <w:t>.</w:t>
      </w:r>
      <w:r w:rsidR="00A40A04">
        <w:rPr>
          <w:sz w:val="28"/>
          <w:szCs w:val="28"/>
        </w:rPr>
        <w:t xml:space="preserve"> В результате были </w:t>
      </w:r>
      <w:r w:rsidR="009B0859">
        <w:rPr>
          <w:sz w:val="28"/>
          <w:szCs w:val="28"/>
        </w:rPr>
        <w:t xml:space="preserve">получены </w:t>
      </w:r>
      <w:r w:rsidR="00A40A04">
        <w:rPr>
          <w:sz w:val="28"/>
          <w:szCs w:val="28"/>
        </w:rPr>
        <w:t>достаточно высокие значения метрик</w:t>
      </w:r>
      <w:r w:rsidR="009C5B7B">
        <w:rPr>
          <w:sz w:val="28"/>
          <w:szCs w:val="28"/>
        </w:rPr>
        <w:t xml:space="preserve">: </w:t>
      </w:r>
      <w:r w:rsidR="00AE0442" w:rsidRPr="00F81B48">
        <w:rPr>
          <w:sz w:val="28"/>
          <w:szCs w:val="28"/>
        </w:rPr>
        <w:t>accuracy</w:t>
      </w:r>
      <w:r w:rsidR="009C5B7B">
        <w:rPr>
          <w:sz w:val="28"/>
          <w:szCs w:val="28"/>
        </w:rPr>
        <w:t xml:space="preserve"> </w:t>
      </w:r>
      <w:r w:rsidR="00AE0442">
        <w:rPr>
          <w:sz w:val="28"/>
          <w:szCs w:val="28"/>
        </w:rPr>
        <w:t xml:space="preserve">- </w:t>
      </w:r>
      <w:r w:rsidR="009C5B7B">
        <w:rPr>
          <w:sz w:val="28"/>
          <w:szCs w:val="28"/>
        </w:rPr>
        <w:t>0,75</w:t>
      </w:r>
      <w:r w:rsidR="00A40A04">
        <w:rPr>
          <w:sz w:val="28"/>
          <w:szCs w:val="28"/>
        </w:rPr>
        <w:t xml:space="preserve"> </w:t>
      </w:r>
      <w:r w:rsidR="00AE0442">
        <w:rPr>
          <w:sz w:val="28"/>
          <w:szCs w:val="28"/>
        </w:rPr>
        <w:t xml:space="preserve">и </w:t>
      </w:r>
      <w:r w:rsidR="00AE0442" w:rsidRPr="006C3E9F">
        <w:rPr>
          <w:sz w:val="28"/>
          <w:szCs w:val="28"/>
        </w:rPr>
        <w:t>roc_auc_score</w:t>
      </w:r>
      <w:r w:rsidR="00AE0442" w:rsidRPr="00F81B48">
        <w:rPr>
          <w:sz w:val="28"/>
          <w:szCs w:val="28"/>
        </w:rPr>
        <w:t xml:space="preserve"> </w:t>
      </w:r>
      <w:r w:rsidR="00AE0442">
        <w:rPr>
          <w:sz w:val="28"/>
          <w:szCs w:val="28"/>
        </w:rPr>
        <w:t xml:space="preserve">- 0,81 </w:t>
      </w:r>
      <w:r w:rsidR="00A40A04">
        <w:rPr>
          <w:sz w:val="28"/>
          <w:szCs w:val="28"/>
        </w:rPr>
        <w:t>(см</w:t>
      </w:r>
      <w:r w:rsidR="009C5B7B">
        <w:rPr>
          <w:sz w:val="28"/>
          <w:szCs w:val="28"/>
        </w:rPr>
        <w:t>. рис.2</w:t>
      </w:r>
      <w:r w:rsidR="00671CF2">
        <w:rPr>
          <w:sz w:val="28"/>
          <w:szCs w:val="28"/>
        </w:rPr>
        <w:t>.1</w:t>
      </w:r>
      <w:r w:rsidR="00A40A04">
        <w:rPr>
          <w:sz w:val="28"/>
          <w:szCs w:val="28"/>
        </w:rPr>
        <w:t>).</w:t>
      </w:r>
      <w:r w:rsidR="000C34F4" w:rsidRPr="000C34F4">
        <w:rPr>
          <w:sz w:val="28"/>
          <w:szCs w:val="28"/>
        </w:rPr>
        <w:t xml:space="preserve"> </w:t>
      </w:r>
      <w:r w:rsidR="000C34F4">
        <w:rPr>
          <w:sz w:val="28"/>
          <w:szCs w:val="28"/>
        </w:rPr>
        <w:t>Без балансировки классов значение первой метрики повыша</w:t>
      </w:r>
      <w:r w:rsidR="00640F9C">
        <w:rPr>
          <w:sz w:val="28"/>
          <w:szCs w:val="28"/>
        </w:rPr>
        <w:t>лось</w:t>
      </w:r>
      <w:r w:rsidR="000C34F4">
        <w:rPr>
          <w:sz w:val="28"/>
          <w:szCs w:val="28"/>
        </w:rPr>
        <w:t xml:space="preserve"> до 0,87, а второй </w:t>
      </w:r>
      <w:r w:rsidR="00E15918">
        <w:rPr>
          <w:sz w:val="28"/>
          <w:szCs w:val="28"/>
        </w:rPr>
        <w:t xml:space="preserve">- </w:t>
      </w:r>
      <w:r w:rsidR="000C34F4">
        <w:rPr>
          <w:sz w:val="28"/>
          <w:szCs w:val="28"/>
        </w:rPr>
        <w:t>пада</w:t>
      </w:r>
      <w:r w:rsidR="00640F9C">
        <w:rPr>
          <w:sz w:val="28"/>
          <w:szCs w:val="28"/>
        </w:rPr>
        <w:t>ло</w:t>
      </w:r>
      <w:r w:rsidR="000C34F4">
        <w:rPr>
          <w:sz w:val="28"/>
          <w:szCs w:val="28"/>
        </w:rPr>
        <w:t xml:space="preserve"> до 0,72.</w:t>
      </w:r>
      <w:r w:rsidR="00C404AB">
        <w:rPr>
          <w:sz w:val="28"/>
          <w:szCs w:val="28"/>
        </w:rPr>
        <w:t xml:space="preserve"> Коэффициенты </w:t>
      </w:r>
      <w:r w:rsidR="00857D6B">
        <w:rPr>
          <w:sz w:val="28"/>
          <w:szCs w:val="28"/>
        </w:rPr>
        <w:t xml:space="preserve">предикторов </w:t>
      </w:r>
      <w:r w:rsidR="00DC5E5F">
        <w:rPr>
          <w:sz w:val="28"/>
          <w:szCs w:val="28"/>
        </w:rPr>
        <w:t xml:space="preserve">при применении </w:t>
      </w:r>
      <w:r w:rsidR="00232E0F">
        <w:rPr>
          <w:sz w:val="28"/>
          <w:szCs w:val="28"/>
        </w:rPr>
        <w:t xml:space="preserve">в модели </w:t>
      </w:r>
      <w:r w:rsidR="00DC5E5F">
        <w:rPr>
          <w:sz w:val="28"/>
          <w:szCs w:val="28"/>
        </w:rPr>
        <w:t xml:space="preserve">оптимизированных параметров </w:t>
      </w:r>
      <w:r w:rsidR="00857D6B">
        <w:rPr>
          <w:sz w:val="28"/>
          <w:szCs w:val="28"/>
        </w:rPr>
        <w:t>несколько изменились, но остались примерно в том же диапазоне (</w:t>
      </w:r>
      <w:r w:rsidR="00857D6B" w:rsidRPr="00DD4A9B">
        <w:rPr>
          <w:sz w:val="28"/>
          <w:szCs w:val="28"/>
        </w:rPr>
        <w:t>Idev_2disemb</w:t>
      </w:r>
      <w:r w:rsidR="00857D6B" w:rsidRPr="00857D6B">
        <w:rPr>
          <w:sz w:val="28"/>
          <w:szCs w:val="28"/>
        </w:rPr>
        <w:t>:</w:t>
      </w:r>
      <w:r w:rsidR="00232E0F">
        <w:rPr>
          <w:sz w:val="28"/>
          <w:szCs w:val="28"/>
        </w:rPr>
        <w:t xml:space="preserve"> </w:t>
      </w:r>
      <w:r w:rsidR="00857D6B" w:rsidRPr="00857D6B">
        <w:rPr>
          <w:sz w:val="28"/>
          <w:szCs w:val="28"/>
        </w:rPr>
        <w:t xml:space="preserve">1.44; </w:t>
      </w:r>
      <w:r w:rsidR="00857D6B" w:rsidRPr="00DD4A9B">
        <w:rPr>
          <w:sz w:val="28"/>
          <w:szCs w:val="28"/>
        </w:rPr>
        <w:t>Idev_emb</w:t>
      </w:r>
      <w:r w:rsidR="00857D6B" w:rsidRPr="00857D6B">
        <w:rPr>
          <w:sz w:val="28"/>
          <w:szCs w:val="28"/>
        </w:rPr>
        <w:t xml:space="preserve">: 2.9; </w:t>
      </w:r>
      <w:r w:rsidR="00857D6B" w:rsidRPr="00DD4A9B">
        <w:rPr>
          <w:sz w:val="28"/>
          <w:szCs w:val="28"/>
        </w:rPr>
        <w:t>Idev_</w:t>
      </w:r>
      <w:r w:rsidR="00857D6B">
        <w:rPr>
          <w:sz w:val="28"/>
          <w:szCs w:val="28"/>
          <w:lang w:val="en-US"/>
        </w:rPr>
        <w:t>other</w:t>
      </w:r>
      <w:r w:rsidR="00857D6B" w:rsidRPr="00857D6B">
        <w:rPr>
          <w:sz w:val="28"/>
          <w:szCs w:val="28"/>
        </w:rPr>
        <w:t xml:space="preserve">: 1.98; </w:t>
      </w:r>
      <w:r w:rsidR="00857D6B">
        <w:rPr>
          <w:sz w:val="28"/>
          <w:szCs w:val="28"/>
        </w:rPr>
        <w:t xml:space="preserve">константа: </w:t>
      </w:r>
      <w:r w:rsidR="00857D6B" w:rsidRPr="00857D6B">
        <w:rPr>
          <w:sz w:val="28"/>
          <w:szCs w:val="28"/>
        </w:rPr>
        <w:t>-3.17</w:t>
      </w:r>
      <w:r w:rsidR="00857D6B">
        <w:rPr>
          <w:sz w:val="28"/>
          <w:szCs w:val="28"/>
        </w:rPr>
        <w:t>).</w:t>
      </w:r>
    </w:p>
    <w:p w:rsidR="00156038" w:rsidRDefault="00A40A04" w:rsidP="00857D6B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научной литературе существует дискуссия о необходимости балансировки классов в вероятностных моделях, и ряд исследователей полагает, что такая балансировка </w:t>
      </w:r>
      <w:r w:rsidR="009F203B">
        <w:rPr>
          <w:sz w:val="28"/>
          <w:szCs w:val="28"/>
        </w:rPr>
        <w:t xml:space="preserve">является излишней </w:t>
      </w:r>
      <w:r>
        <w:rPr>
          <w:sz w:val="28"/>
          <w:szCs w:val="28"/>
        </w:rPr>
        <w:t>(</w:t>
      </w:r>
      <w:r w:rsidR="00A53C09" w:rsidRPr="00A53C09">
        <w:rPr>
          <w:sz w:val="28"/>
          <w:szCs w:val="28"/>
        </w:rPr>
        <w:t>[7])</w:t>
      </w:r>
      <w:r w:rsidRPr="00A40A04">
        <w:rPr>
          <w:sz w:val="28"/>
          <w:szCs w:val="28"/>
        </w:rPr>
        <w:t xml:space="preserve">. </w:t>
      </w:r>
      <w:r w:rsidR="009F203B">
        <w:rPr>
          <w:sz w:val="28"/>
          <w:szCs w:val="28"/>
        </w:rPr>
        <w:t>Тем не менее была дополнительно проведена проверка модели на сбалансированных классах</w:t>
      </w:r>
      <w:r w:rsidR="00EB4EDC">
        <w:rPr>
          <w:sz w:val="28"/>
          <w:szCs w:val="28"/>
        </w:rPr>
        <w:t>, так как соотношение классов в данной выборке составля</w:t>
      </w:r>
      <w:r w:rsidR="00131E91">
        <w:rPr>
          <w:sz w:val="28"/>
          <w:szCs w:val="28"/>
        </w:rPr>
        <w:t>ло</w:t>
      </w:r>
      <w:r w:rsidR="00EB4EDC">
        <w:rPr>
          <w:sz w:val="28"/>
          <w:szCs w:val="28"/>
        </w:rPr>
        <w:t xml:space="preserve"> 79</w:t>
      </w:r>
      <w:r w:rsidR="00131E91">
        <w:rPr>
          <w:sz w:val="28"/>
          <w:szCs w:val="28"/>
        </w:rPr>
        <w:t>%</w:t>
      </w:r>
      <w:r w:rsidR="00772CD9">
        <w:rPr>
          <w:sz w:val="28"/>
          <w:szCs w:val="28"/>
        </w:rPr>
        <w:t xml:space="preserve"> и 21</w:t>
      </w:r>
      <w:r w:rsidR="00772CD9" w:rsidRPr="00772CD9">
        <w:rPr>
          <w:sz w:val="28"/>
          <w:szCs w:val="28"/>
        </w:rPr>
        <w:t>%</w:t>
      </w:r>
      <w:r w:rsidR="00131E91">
        <w:rPr>
          <w:sz w:val="28"/>
          <w:szCs w:val="28"/>
        </w:rPr>
        <w:t xml:space="preserve"> соответственно </w:t>
      </w:r>
      <w:r w:rsidR="00131E91" w:rsidRPr="000C1D2C">
        <w:rPr>
          <w:sz w:val="28"/>
          <w:szCs w:val="28"/>
        </w:rPr>
        <w:t>для значени</w:t>
      </w:r>
      <w:r w:rsidR="009B0859" w:rsidRPr="000C1D2C">
        <w:rPr>
          <w:sz w:val="28"/>
          <w:szCs w:val="28"/>
        </w:rPr>
        <w:t>й</w:t>
      </w:r>
      <w:r w:rsidR="00131E91" w:rsidRPr="000C1D2C">
        <w:rPr>
          <w:sz w:val="28"/>
          <w:szCs w:val="28"/>
        </w:rPr>
        <w:t xml:space="preserve"> зависимой переменной 1</w:t>
      </w:r>
      <w:r w:rsidR="00131E91">
        <w:rPr>
          <w:sz w:val="28"/>
          <w:szCs w:val="28"/>
        </w:rPr>
        <w:t xml:space="preserve"> и 0</w:t>
      </w:r>
      <w:r w:rsidR="005D022D">
        <w:rPr>
          <w:sz w:val="28"/>
          <w:szCs w:val="28"/>
        </w:rPr>
        <w:t xml:space="preserve">. </w:t>
      </w:r>
      <w:r w:rsidR="005D022D">
        <w:rPr>
          <w:sz w:val="28"/>
          <w:szCs w:val="28"/>
        </w:rPr>
        <w:lastRenderedPageBreak/>
        <w:t>Дополнительные данные были смоделированы с помощью м</w:t>
      </w:r>
      <w:r w:rsidR="00131E91">
        <w:rPr>
          <w:sz w:val="28"/>
          <w:szCs w:val="28"/>
        </w:rPr>
        <w:t>одуля</w:t>
      </w:r>
      <w:r w:rsidR="005D022D">
        <w:rPr>
          <w:sz w:val="28"/>
          <w:szCs w:val="28"/>
        </w:rPr>
        <w:t xml:space="preserve"> </w:t>
      </w:r>
      <w:r w:rsidR="005D022D" w:rsidRPr="005D022D">
        <w:rPr>
          <w:sz w:val="28"/>
          <w:szCs w:val="28"/>
        </w:rPr>
        <w:t>SMOTE</w:t>
      </w:r>
      <w:r w:rsidR="00772CD9" w:rsidRPr="00772CD9">
        <w:rPr>
          <w:sz w:val="28"/>
          <w:szCs w:val="28"/>
        </w:rPr>
        <w:t xml:space="preserve">. </w:t>
      </w:r>
      <w:r w:rsidR="00887FF8">
        <w:rPr>
          <w:sz w:val="28"/>
          <w:szCs w:val="28"/>
        </w:rPr>
        <w:t>Использование в модели</w:t>
      </w:r>
      <w:r w:rsidR="00772CD9">
        <w:rPr>
          <w:sz w:val="28"/>
          <w:szCs w:val="28"/>
        </w:rPr>
        <w:t xml:space="preserve"> сбалансированных классов обеспечило </w:t>
      </w:r>
      <w:r w:rsidR="009A1FEC">
        <w:rPr>
          <w:sz w:val="28"/>
          <w:szCs w:val="28"/>
        </w:rPr>
        <w:t>повышение</w:t>
      </w:r>
      <w:r w:rsidR="00887FF8">
        <w:rPr>
          <w:sz w:val="28"/>
          <w:szCs w:val="28"/>
        </w:rPr>
        <w:t xml:space="preserve"> </w:t>
      </w:r>
      <w:r w:rsidR="009A1FEC">
        <w:rPr>
          <w:sz w:val="28"/>
          <w:szCs w:val="28"/>
        </w:rPr>
        <w:t xml:space="preserve">метрики </w:t>
      </w:r>
      <w:r w:rsidR="00772CD9">
        <w:rPr>
          <w:sz w:val="28"/>
          <w:szCs w:val="28"/>
        </w:rPr>
        <w:t xml:space="preserve">псевдо </w:t>
      </w:r>
      <w:r w:rsidR="003A1739">
        <w:rPr>
          <w:sz w:val="28"/>
          <w:szCs w:val="28"/>
          <w:lang w:val="en-US"/>
        </w:rPr>
        <w:t>R</w:t>
      </w:r>
      <w:r w:rsidR="003A1739" w:rsidRPr="003A1739">
        <w:rPr>
          <w:sz w:val="28"/>
          <w:szCs w:val="28"/>
          <w:vertAlign w:val="superscript"/>
        </w:rPr>
        <w:t>2</w:t>
      </w:r>
      <w:r w:rsidR="008F6930">
        <w:rPr>
          <w:sz w:val="28"/>
          <w:szCs w:val="28"/>
          <w:vertAlign w:val="superscript"/>
        </w:rPr>
        <w:t xml:space="preserve"> </w:t>
      </w:r>
      <w:r w:rsidR="005D022D">
        <w:rPr>
          <w:sz w:val="28"/>
          <w:szCs w:val="28"/>
        </w:rPr>
        <w:t>(см.</w:t>
      </w:r>
      <w:r w:rsidR="009C5B7B">
        <w:rPr>
          <w:sz w:val="28"/>
          <w:szCs w:val="28"/>
        </w:rPr>
        <w:t xml:space="preserve"> таблицу 2</w:t>
      </w:r>
      <w:r w:rsidR="005D022D">
        <w:rPr>
          <w:sz w:val="28"/>
          <w:szCs w:val="28"/>
        </w:rPr>
        <w:t>).</w:t>
      </w:r>
    </w:p>
    <w:p w:rsidR="00EC1F35" w:rsidRDefault="009C5B7B" w:rsidP="004A1270">
      <w:pPr>
        <w:jc w:val="right"/>
        <w:rPr>
          <w:sz w:val="28"/>
          <w:szCs w:val="28"/>
        </w:rPr>
      </w:pPr>
      <w:r w:rsidRPr="00EC1F35">
        <w:rPr>
          <w:sz w:val="28"/>
          <w:szCs w:val="28"/>
        </w:rPr>
        <w:t>Таблица 2.</w:t>
      </w:r>
    </w:p>
    <w:p w:rsidR="007E10F5" w:rsidRPr="0025244D" w:rsidRDefault="009C5B7B" w:rsidP="004A1270">
      <w:pPr>
        <w:tabs>
          <w:tab w:val="left" w:pos="284"/>
          <w:tab w:val="left" w:pos="426"/>
        </w:tabs>
        <w:ind w:firstLine="284"/>
        <w:jc w:val="center"/>
        <w:rPr>
          <w:sz w:val="28"/>
          <w:szCs w:val="28"/>
        </w:rPr>
      </w:pPr>
      <w:r w:rsidRPr="00EC1F35">
        <w:rPr>
          <w:sz w:val="28"/>
          <w:szCs w:val="28"/>
        </w:rPr>
        <w:t>Результаты моделирования логистической регрессии с балансировкой классо</w:t>
      </w:r>
      <w:r w:rsidR="0025244D" w:rsidRPr="00EC1F35">
        <w:rPr>
          <w:sz w:val="28"/>
          <w:szCs w:val="28"/>
        </w:rPr>
        <w:t>в</w:t>
      </w:r>
    </w:p>
    <w:p w:rsidR="00F92CF6" w:rsidRPr="00F92CF6" w:rsidRDefault="00366A68" w:rsidP="009F203B">
      <w:pPr>
        <w:jc w:val="center"/>
        <w:rPr>
          <w:rFonts w:ascii="TimesNewRomanPSMT" w:hAnsi="TimesNewRomanPSMT"/>
          <w:sz w:val="20"/>
          <w:szCs w:val="20"/>
        </w:rPr>
      </w:pPr>
      <w:r w:rsidRPr="00366A68">
        <w:rPr>
          <w:rFonts w:ascii="TimesNewRomanPSMT" w:hAnsi="TimesNewRomanPSMT"/>
          <w:noProof/>
          <w:sz w:val="20"/>
          <w:szCs w:val="20"/>
        </w:rPr>
        <w:drawing>
          <wp:inline distT="0" distB="0" distL="0" distR="0" wp14:anchorId="15257DC1" wp14:editId="2D2274F8">
            <wp:extent cx="3760367" cy="1814946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41927" cy="1854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655" w:rsidRDefault="00671CF2" w:rsidP="00BB065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После п</w:t>
      </w:r>
      <w:r w:rsidR="009C5B7B" w:rsidRPr="00F92CF6">
        <w:rPr>
          <w:sz w:val="28"/>
          <w:szCs w:val="28"/>
        </w:rPr>
        <w:t>одбор</w:t>
      </w:r>
      <w:r>
        <w:rPr>
          <w:sz w:val="28"/>
          <w:szCs w:val="28"/>
        </w:rPr>
        <w:t>а</w:t>
      </w:r>
      <w:r w:rsidR="009C5B7B" w:rsidRPr="00F92CF6">
        <w:rPr>
          <w:sz w:val="28"/>
          <w:szCs w:val="28"/>
        </w:rPr>
        <w:t xml:space="preserve"> оптимальных параметров для модели с балансировкой классо</w:t>
      </w:r>
      <w:r>
        <w:rPr>
          <w:sz w:val="28"/>
          <w:szCs w:val="28"/>
        </w:rPr>
        <w:t>в (</w:t>
      </w:r>
      <w:r w:rsidR="00F92CF6">
        <w:rPr>
          <w:sz w:val="28"/>
          <w:szCs w:val="28"/>
        </w:rPr>
        <w:t>С=</w:t>
      </w:r>
      <w:r w:rsidR="00F92CF6" w:rsidRPr="00F92CF6">
        <w:rPr>
          <w:sz w:val="28"/>
          <w:szCs w:val="28"/>
        </w:rPr>
        <w:t>1, 'class_weight': 'balanced', 'penalty': 'l</w:t>
      </w:r>
      <w:r w:rsidR="00EA39B4">
        <w:rPr>
          <w:sz w:val="28"/>
          <w:szCs w:val="28"/>
        </w:rPr>
        <w:t>2</w:t>
      </w:r>
      <w:r w:rsidR="00F92CF6" w:rsidRPr="00F92CF6">
        <w:rPr>
          <w:sz w:val="28"/>
          <w:szCs w:val="28"/>
        </w:rPr>
        <w:t>', 'solver': 'liblinear'</w:t>
      </w:r>
      <w:r>
        <w:rPr>
          <w:sz w:val="28"/>
          <w:szCs w:val="28"/>
        </w:rPr>
        <w:t xml:space="preserve">) </w:t>
      </w:r>
      <w:r w:rsidR="00764540">
        <w:rPr>
          <w:sz w:val="28"/>
          <w:szCs w:val="28"/>
        </w:rPr>
        <w:t xml:space="preserve">также возросло </w:t>
      </w:r>
      <w:r>
        <w:rPr>
          <w:sz w:val="28"/>
          <w:szCs w:val="28"/>
        </w:rPr>
        <w:t>качество прогноза</w:t>
      </w:r>
      <w:r w:rsidR="00F87D5F">
        <w:rPr>
          <w:sz w:val="28"/>
          <w:szCs w:val="28"/>
        </w:rPr>
        <w:t xml:space="preserve">: </w:t>
      </w:r>
      <w:r w:rsidR="00F87D5F" w:rsidRPr="00F81B48">
        <w:rPr>
          <w:sz w:val="28"/>
          <w:szCs w:val="28"/>
        </w:rPr>
        <w:t>accuracy</w:t>
      </w:r>
      <w:r w:rsidR="00F87D5F">
        <w:rPr>
          <w:sz w:val="28"/>
          <w:szCs w:val="28"/>
        </w:rPr>
        <w:t xml:space="preserve"> - 0,8</w:t>
      </w:r>
      <w:r w:rsidR="00EA39B4">
        <w:rPr>
          <w:sz w:val="28"/>
          <w:szCs w:val="28"/>
        </w:rPr>
        <w:t>5</w:t>
      </w:r>
      <w:r w:rsidR="00F87D5F">
        <w:rPr>
          <w:sz w:val="28"/>
          <w:szCs w:val="28"/>
        </w:rPr>
        <w:t xml:space="preserve"> и </w:t>
      </w:r>
      <w:r w:rsidR="00F87D5F" w:rsidRPr="006C3E9F">
        <w:rPr>
          <w:sz w:val="28"/>
          <w:szCs w:val="28"/>
        </w:rPr>
        <w:t>roc_auc_score</w:t>
      </w:r>
      <w:r w:rsidR="00F87D5F" w:rsidRPr="00F81B48">
        <w:rPr>
          <w:sz w:val="28"/>
          <w:szCs w:val="28"/>
        </w:rPr>
        <w:t xml:space="preserve"> </w:t>
      </w:r>
      <w:r w:rsidR="00F87D5F">
        <w:rPr>
          <w:sz w:val="28"/>
          <w:szCs w:val="28"/>
        </w:rPr>
        <w:t>- 0,8</w:t>
      </w:r>
      <w:r w:rsidR="00EA39B4">
        <w:rPr>
          <w:sz w:val="28"/>
          <w:szCs w:val="28"/>
        </w:rPr>
        <w:t>5</w:t>
      </w:r>
      <w:r w:rsidR="00F87D5F">
        <w:rPr>
          <w:sz w:val="28"/>
          <w:szCs w:val="28"/>
        </w:rPr>
        <w:t xml:space="preserve"> (см. рис. 2</w:t>
      </w:r>
      <w:r>
        <w:rPr>
          <w:sz w:val="28"/>
          <w:szCs w:val="28"/>
        </w:rPr>
        <w:t>.2</w:t>
      </w:r>
      <w:r w:rsidR="00F87D5F">
        <w:rPr>
          <w:sz w:val="28"/>
          <w:szCs w:val="28"/>
        </w:rPr>
        <w:t>)</w:t>
      </w:r>
      <w:r>
        <w:rPr>
          <w:sz w:val="28"/>
          <w:szCs w:val="28"/>
        </w:rPr>
        <w:t xml:space="preserve">. </w:t>
      </w:r>
      <w:r w:rsidR="008D0594">
        <w:rPr>
          <w:sz w:val="28"/>
          <w:szCs w:val="28"/>
        </w:rPr>
        <w:t>Значения к</w:t>
      </w:r>
      <w:r w:rsidR="00352BE7">
        <w:rPr>
          <w:sz w:val="28"/>
          <w:szCs w:val="28"/>
        </w:rPr>
        <w:t>оэффициент</w:t>
      </w:r>
      <w:r w:rsidR="008D0594">
        <w:rPr>
          <w:sz w:val="28"/>
          <w:szCs w:val="28"/>
        </w:rPr>
        <w:t>ов</w:t>
      </w:r>
      <w:r w:rsidR="00352BE7">
        <w:rPr>
          <w:sz w:val="28"/>
          <w:szCs w:val="28"/>
        </w:rPr>
        <w:t xml:space="preserve"> независимых переменных </w:t>
      </w:r>
      <w:r w:rsidR="008D0594">
        <w:rPr>
          <w:sz w:val="28"/>
          <w:szCs w:val="28"/>
        </w:rPr>
        <w:t>несколько снизилось, но их размерность сохранилась</w:t>
      </w:r>
      <w:r w:rsidR="00764540">
        <w:rPr>
          <w:sz w:val="28"/>
          <w:szCs w:val="28"/>
        </w:rPr>
        <w:t xml:space="preserve"> (</w:t>
      </w:r>
      <w:r w:rsidR="008D0594" w:rsidRPr="00DD4A9B">
        <w:rPr>
          <w:sz w:val="28"/>
          <w:szCs w:val="28"/>
        </w:rPr>
        <w:t>Idev_2disemb</w:t>
      </w:r>
      <w:r w:rsidR="008D0594" w:rsidRPr="00857D6B">
        <w:rPr>
          <w:sz w:val="28"/>
          <w:szCs w:val="28"/>
        </w:rPr>
        <w:t>:</w:t>
      </w:r>
      <w:r w:rsidR="008D0594">
        <w:rPr>
          <w:sz w:val="28"/>
          <w:szCs w:val="28"/>
        </w:rPr>
        <w:t xml:space="preserve"> 2</w:t>
      </w:r>
      <w:r w:rsidR="008D0594" w:rsidRPr="00857D6B">
        <w:rPr>
          <w:sz w:val="28"/>
          <w:szCs w:val="28"/>
        </w:rPr>
        <w:t>.</w:t>
      </w:r>
      <w:r w:rsidR="008D0594">
        <w:rPr>
          <w:sz w:val="28"/>
          <w:szCs w:val="28"/>
        </w:rPr>
        <w:t>2</w:t>
      </w:r>
      <w:r w:rsidR="008D0594" w:rsidRPr="00857D6B">
        <w:rPr>
          <w:sz w:val="28"/>
          <w:szCs w:val="28"/>
        </w:rPr>
        <w:t xml:space="preserve">; </w:t>
      </w:r>
      <w:r w:rsidR="008D0594" w:rsidRPr="00DD4A9B">
        <w:rPr>
          <w:sz w:val="28"/>
          <w:szCs w:val="28"/>
        </w:rPr>
        <w:t>Idev_emb</w:t>
      </w:r>
      <w:r w:rsidR="008D0594" w:rsidRPr="00857D6B">
        <w:rPr>
          <w:sz w:val="28"/>
          <w:szCs w:val="28"/>
        </w:rPr>
        <w:t>: 2.</w:t>
      </w:r>
      <w:r w:rsidR="008D0594">
        <w:rPr>
          <w:sz w:val="28"/>
          <w:szCs w:val="28"/>
        </w:rPr>
        <w:t>36</w:t>
      </w:r>
      <w:r w:rsidR="008D0594" w:rsidRPr="00857D6B">
        <w:rPr>
          <w:sz w:val="28"/>
          <w:szCs w:val="28"/>
        </w:rPr>
        <w:t xml:space="preserve">; </w:t>
      </w:r>
      <w:r w:rsidR="008D0594" w:rsidRPr="00DD4A9B">
        <w:rPr>
          <w:sz w:val="28"/>
          <w:szCs w:val="28"/>
        </w:rPr>
        <w:t>Idev_</w:t>
      </w:r>
      <w:r w:rsidR="008D0594">
        <w:rPr>
          <w:sz w:val="28"/>
          <w:szCs w:val="28"/>
          <w:lang w:val="en-US"/>
        </w:rPr>
        <w:t>other</w:t>
      </w:r>
      <w:r w:rsidR="008D0594" w:rsidRPr="00857D6B">
        <w:rPr>
          <w:sz w:val="28"/>
          <w:szCs w:val="28"/>
        </w:rPr>
        <w:t xml:space="preserve">: </w:t>
      </w:r>
      <w:r w:rsidR="008D0594">
        <w:rPr>
          <w:sz w:val="28"/>
          <w:szCs w:val="28"/>
        </w:rPr>
        <w:t>2</w:t>
      </w:r>
      <w:r w:rsidR="008D0594" w:rsidRPr="00857D6B">
        <w:rPr>
          <w:sz w:val="28"/>
          <w:szCs w:val="28"/>
        </w:rPr>
        <w:t>.</w:t>
      </w:r>
      <w:r w:rsidR="008D0594">
        <w:rPr>
          <w:sz w:val="28"/>
          <w:szCs w:val="28"/>
        </w:rPr>
        <w:t>25</w:t>
      </w:r>
      <w:r w:rsidR="008D0594" w:rsidRPr="00857D6B">
        <w:rPr>
          <w:sz w:val="28"/>
          <w:szCs w:val="28"/>
        </w:rPr>
        <w:t xml:space="preserve">; </w:t>
      </w:r>
      <w:r w:rsidR="008D0594">
        <w:rPr>
          <w:sz w:val="28"/>
          <w:szCs w:val="28"/>
        </w:rPr>
        <w:t xml:space="preserve">константа: </w:t>
      </w:r>
      <w:r w:rsidR="008D0594" w:rsidRPr="00857D6B">
        <w:rPr>
          <w:sz w:val="28"/>
          <w:szCs w:val="28"/>
        </w:rPr>
        <w:t>-</w:t>
      </w:r>
      <w:r w:rsidR="008D0594">
        <w:rPr>
          <w:sz w:val="28"/>
          <w:szCs w:val="28"/>
        </w:rPr>
        <w:t>2</w:t>
      </w:r>
      <w:r w:rsidR="008D0594" w:rsidRPr="00857D6B">
        <w:rPr>
          <w:sz w:val="28"/>
          <w:szCs w:val="28"/>
        </w:rPr>
        <w:t>.</w:t>
      </w:r>
      <w:r w:rsidR="008E0268">
        <w:rPr>
          <w:sz w:val="28"/>
          <w:szCs w:val="28"/>
        </w:rPr>
        <w:t>5</w:t>
      </w:r>
      <w:r w:rsidR="00764540">
        <w:rPr>
          <w:sz w:val="28"/>
          <w:szCs w:val="28"/>
        </w:rPr>
        <w:t>)</w:t>
      </w:r>
      <w:r w:rsidR="008E0268">
        <w:rPr>
          <w:sz w:val="28"/>
          <w:szCs w:val="28"/>
        </w:rPr>
        <w:t>.</w:t>
      </w:r>
    </w:p>
    <w:p w:rsidR="00F36261" w:rsidRPr="00F36261" w:rsidRDefault="00F36261" w:rsidP="00764540">
      <w:pPr>
        <w:ind w:firstLine="709"/>
        <w:jc w:val="both"/>
        <w:rPr>
          <w:sz w:val="10"/>
          <w:szCs w:val="10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490"/>
        <w:gridCol w:w="4564"/>
      </w:tblGrid>
      <w:tr w:rsidR="00141D7E" w:rsidTr="007673E2">
        <w:tc>
          <w:tcPr>
            <w:tcW w:w="4527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42064C" w:rsidRDefault="000C34F4" w:rsidP="00BB0655">
            <w:pPr>
              <w:pStyle w:val="HTML"/>
              <w:wordWrap w:val="0"/>
              <w:jc w:val="center"/>
              <w:textAlignment w:val="baseline"/>
              <w:rPr>
                <w:color w:val="000000"/>
                <w:sz w:val="21"/>
                <w:szCs w:val="21"/>
              </w:rPr>
            </w:pPr>
            <w:r w:rsidRPr="000C34F4">
              <w:rPr>
                <w:noProof/>
                <w:color w:val="000000"/>
                <w:sz w:val="21"/>
                <w:szCs w:val="21"/>
              </w:rPr>
              <w:drawing>
                <wp:inline distT="0" distB="0" distL="0" distR="0" wp14:anchorId="3D0B6BDB" wp14:editId="722DE6AF">
                  <wp:extent cx="2734900" cy="1627909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3254" cy="1662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064C" w:rsidRPr="005C7836" w:rsidRDefault="0009598C" w:rsidP="007673E2">
            <w:pPr>
              <w:jc w:val="center"/>
              <w:rPr>
                <w:color w:val="000000"/>
                <w:sz w:val="22"/>
                <w:szCs w:val="22"/>
              </w:rPr>
            </w:pPr>
            <w:r w:rsidRPr="006F558D">
              <w:rPr>
                <w:b/>
              </w:rPr>
              <w:t>Рис.</w:t>
            </w:r>
            <w:r>
              <w:rPr>
                <w:b/>
              </w:rPr>
              <w:t>2</w:t>
            </w:r>
            <w:r w:rsidRPr="006F558D">
              <w:rPr>
                <w:b/>
              </w:rPr>
              <w:t>.</w:t>
            </w:r>
            <w:r>
              <w:rPr>
                <w:b/>
              </w:rPr>
              <w:t>1</w:t>
            </w:r>
            <w:r w:rsidRPr="006F558D">
              <w:rPr>
                <w:b/>
              </w:rPr>
              <w:t xml:space="preserve"> </w:t>
            </w:r>
            <w:r w:rsidR="0042064C" w:rsidRPr="007673E2">
              <w:t>Рок-кривая с балансировк</w:t>
            </w:r>
            <w:r w:rsidR="005C7836" w:rsidRPr="007673E2">
              <w:t>ой</w:t>
            </w:r>
            <w:r w:rsidR="0042064C" w:rsidRPr="007673E2">
              <w:t xml:space="preserve"> классов только для прогноза</w:t>
            </w:r>
          </w:p>
        </w:tc>
        <w:tc>
          <w:tcPr>
            <w:tcW w:w="452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42064C" w:rsidRPr="00B34F2D" w:rsidRDefault="00141D7E" w:rsidP="00BB0655">
            <w:pPr>
              <w:pStyle w:val="HTML"/>
              <w:wordWrap w:val="0"/>
              <w:jc w:val="center"/>
              <w:textAlignment w:val="baseline"/>
              <w:rPr>
                <w:color w:val="000000"/>
                <w:sz w:val="21"/>
                <w:szCs w:val="21"/>
                <w:lang w:val="en-US"/>
              </w:rPr>
            </w:pPr>
            <w:r w:rsidRPr="00141D7E">
              <w:rPr>
                <w:noProof/>
                <w:color w:val="000000"/>
                <w:sz w:val="21"/>
                <w:szCs w:val="21"/>
              </w:rPr>
              <w:drawing>
                <wp:inline distT="0" distB="0" distL="0" distR="0" wp14:anchorId="19E8D1B0" wp14:editId="72CE7F69">
                  <wp:extent cx="2776855" cy="1627505"/>
                  <wp:effectExtent l="0" t="0" r="444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2470" cy="1660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064C" w:rsidRDefault="007673E2" w:rsidP="007673E2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b/>
              </w:rPr>
              <w:t xml:space="preserve">Рис. </w:t>
            </w:r>
            <w:r w:rsidR="0042064C" w:rsidRPr="0009598C">
              <w:rPr>
                <w:b/>
              </w:rPr>
              <w:t xml:space="preserve">2.2 </w:t>
            </w:r>
            <w:r w:rsidR="0042064C" w:rsidRPr="007673E2">
              <w:t>Рок-кривая с балансировкой классов</w:t>
            </w:r>
            <w:r w:rsidR="0025244D" w:rsidRPr="007673E2">
              <w:t xml:space="preserve"> и для модели</w:t>
            </w:r>
            <w:r w:rsidR="006E0A3F" w:rsidRPr="007673E2">
              <w:t>,</w:t>
            </w:r>
            <w:r w:rsidR="0025244D" w:rsidRPr="007673E2">
              <w:t xml:space="preserve"> и для прогноза</w:t>
            </w:r>
          </w:p>
        </w:tc>
      </w:tr>
    </w:tbl>
    <w:p w:rsidR="00F36261" w:rsidRPr="00F36261" w:rsidRDefault="00F36261" w:rsidP="00764540">
      <w:pPr>
        <w:ind w:firstLine="709"/>
        <w:jc w:val="both"/>
        <w:rPr>
          <w:sz w:val="10"/>
          <w:szCs w:val="10"/>
        </w:rPr>
      </w:pPr>
    </w:p>
    <w:p w:rsidR="005A2D9A" w:rsidRDefault="007115C2" w:rsidP="002C46D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предположение об отсутствии связи между абсорбцией овеществленных и неовеществленных зарубежных технологических знаний и вероятностью экспорта </w:t>
      </w:r>
      <w:r w:rsidR="005845B4">
        <w:rPr>
          <w:sz w:val="28"/>
          <w:szCs w:val="28"/>
        </w:rPr>
        <w:t xml:space="preserve">(и соответственно создания) </w:t>
      </w:r>
      <w:r>
        <w:rPr>
          <w:sz w:val="28"/>
          <w:szCs w:val="28"/>
        </w:rPr>
        <w:t xml:space="preserve">инноваций с высокой степенью новизны не верно. </w:t>
      </w:r>
      <w:r w:rsidR="005A2D9A">
        <w:rPr>
          <w:sz w:val="28"/>
          <w:szCs w:val="28"/>
        </w:rPr>
        <w:t>С учетом результатов проверок на</w:t>
      </w:r>
      <w:r w:rsidR="00032B3C">
        <w:rPr>
          <w:sz w:val="28"/>
          <w:szCs w:val="28"/>
        </w:rPr>
        <w:t>:</w:t>
      </w:r>
      <w:r w:rsidR="005A2D9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влияние исключения части наблюдений из модели, </w:t>
      </w:r>
      <w:r w:rsidR="005A2D9A">
        <w:rPr>
          <w:sz w:val="28"/>
          <w:szCs w:val="28"/>
        </w:rPr>
        <w:t>наличи</w:t>
      </w:r>
      <w:r w:rsidR="00684E7A">
        <w:rPr>
          <w:sz w:val="28"/>
          <w:szCs w:val="28"/>
        </w:rPr>
        <w:t xml:space="preserve">е </w:t>
      </w:r>
      <w:r w:rsidR="005A2D9A">
        <w:rPr>
          <w:sz w:val="28"/>
          <w:szCs w:val="28"/>
        </w:rPr>
        <w:t>положительной связи между зависимой переменной и предикторами</w:t>
      </w:r>
      <w:r>
        <w:rPr>
          <w:sz w:val="28"/>
          <w:szCs w:val="28"/>
        </w:rPr>
        <w:t xml:space="preserve"> и </w:t>
      </w:r>
      <w:r w:rsidR="00684E7A" w:rsidRPr="00AF7144">
        <w:rPr>
          <w:sz w:val="28"/>
          <w:szCs w:val="28"/>
        </w:rPr>
        <w:t>гетероскедастичнос</w:t>
      </w:r>
      <w:r w:rsidR="00684E7A">
        <w:rPr>
          <w:sz w:val="28"/>
          <w:szCs w:val="28"/>
        </w:rPr>
        <w:t>т</w:t>
      </w:r>
      <w:r w:rsidR="00684E7A" w:rsidRPr="00AF7144">
        <w:rPr>
          <w:sz w:val="28"/>
          <w:szCs w:val="28"/>
        </w:rPr>
        <w:t>ь остатков</w:t>
      </w:r>
      <w:r w:rsidR="00684E7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этой </w:t>
      </w:r>
      <w:r w:rsidR="00684E7A">
        <w:rPr>
          <w:sz w:val="28"/>
          <w:szCs w:val="28"/>
        </w:rPr>
        <w:t>линейной модели</w:t>
      </w:r>
      <w:r>
        <w:rPr>
          <w:sz w:val="28"/>
          <w:szCs w:val="28"/>
        </w:rPr>
        <w:t xml:space="preserve"> (модуль </w:t>
      </w:r>
      <w:r>
        <w:rPr>
          <w:sz w:val="28"/>
          <w:szCs w:val="28"/>
          <w:lang w:val="en-US"/>
        </w:rPr>
        <w:t>OLS</w:t>
      </w:r>
      <w:r w:rsidRPr="007115C2">
        <w:rPr>
          <w:sz w:val="28"/>
          <w:szCs w:val="28"/>
        </w:rPr>
        <w:t>)</w:t>
      </w:r>
      <w:r w:rsidR="00032B3C">
        <w:rPr>
          <w:sz w:val="28"/>
          <w:szCs w:val="28"/>
        </w:rPr>
        <w:t>; -</w:t>
      </w:r>
      <w:r w:rsidR="005A2D9A">
        <w:rPr>
          <w:sz w:val="28"/>
          <w:szCs w:val="28"/>
        </w:rPr>
        <w:t xml:space="preserve"> можно сделать вывод, что</w:t>
      </w:r>
      <w:r>
        <w:rPr>
          <w:sz w:val="28"/>
          <w:szCs w:val="28"/>
        </w:rPr>
        <w:t xml:space="preserve"> в</w:t>
      </w:r>
      <w:r w:rsidR="00900426">
        <w:rPr>
          <w:sz w:val="28"/>
          <w:szCs w:val="28"/>
        </w:rPr>
        <w:t>ероятность того</w:t>
      </w:r>
      <w:r w:rsidR="00F45C56">
        <w:rPr>
          <w:sz w:val="28"/>
          <w:szCs w:val="28"/>
        </w:rPr>
        <w:t xml:space="preserve">, что такая связь </w:t>
      </w:r>
      <w:r w:rsidR="00900426">
        <w:rPr>
          <w:sz w:val="28"/>
          <w:szCs w:val="28"/>
        </w:rPr>
        <w:t xml:space="preserve">в целом </w:t>
      </w:r>
      <w:r w:rsidR="00F45C56">
        <w:rPr>
          <w:sz w:val="28"/>
          <w:szCs w:val="28"/>
        </w:rPr>
        <w:t>носит положительный характер</w:t>
      </w:r>
      <w:r>
        <w:rPr>
          <w:sz w:val="28"/>
          <w:szCs w:val="28"/>
        </w:rPr>
        <w:t xml:space="preserve">, </w:t>
      </w:r>
      <w:r w:rsidR="00900426">
        <w:rPr>
          <w:sz w:val="28"/>
          <w:szCs w:val="28"/>
        </w:rPr>
        <w:t>высока.</w:t>
      </w:r>
      <w:r>
        <w:rPr>
          <w:sz w:val="28"/>
          <w:szCs w:val="28"/>
        </w:rPr>
        <w:t xml:space="preserve"> </w:t>
      </w:r>
      <w:r w:rsidR="005A2D9A">
        <w:rPr>
          <w:sz w:val="28"/>
          <w:szCs w:val="28"/>
        </w:rPr>
        <w:t xml:space="preserve">В то же время на данном этапе исследования некорректно делать вывод о силе </w:t>
      </w:r>
      <w:r w:rsidR="00900426">
        <w:rPr>
          <w:sz w:val="28"/>
          <w:szCs w:val="28"/>
        </w:rPr>
        <w:t xml:space="preserve">этой </w:t>
      </w:r>
      <w:r w:rsidR="005A2D9A">
        <w:rPr>
          <w:sz w:val="28"/>
          <w:szCs w:val="28"/>
        </w:rPr>
        <w:t>связи</w:t>
      </w:r>
      <w:r w:rsidR="00A5697E">
        <w:rPr>
          <w:sz w:val="28"/>
          <w:szCs w:val="28"/>
        </w:rPr>
        <w:t xml:space="preserve"> (</w:t>
      </w:r>
      <w:r w:rsidR="005A2D9A">
        <w:rPr>
          <w:sz w:val="28"/>
          <w:szCs w:val="28"/>
        </w:rPr>
        <w:t>в том числе</w:t>
      </w:r>
      <w:r w:rsidR="00A5697E">
        <w:rPr>
          <w:sz w:val="28"/>
          <w:szCs w:val="28"/>
        </w:rPr>
        <w:t xml:space="preserve"> </w:t>
      </w:r>
      <w:r w:rsidR="005A2D9A">
        <w:rPr>
          <w:sz w:val="28"/>
          <w:szCs w:val="28"/>
        </w:rPr>
        <w:t xml:space="preserve">потому, что связь </w:t>
      </w:r>
      <w:r w:rsidR="00900426">
        <w:rPr>
          <w:sz w:val="28"/>
          <w:szCs w:val="28"/>
        </w:rPr>
        <w:t xml:space="preserve">между абсорбцией знаний и созданием инноваций </w:t>
      </w:r>
      <w:r w:rsidR="005A2D9A">
        <w:rPr>
          <w:sz w:val="28"/>
          <w:szCs w:val="28"/>
        </w:rPr>
        <w:t>представляется нелинейной</w:t>
      </w:r>
      <w:r w:rsidR="00A5697E">
        <w:rPr>
          <w:sz w:val="28"/>
          <w:szCs w:val="28"/>
        </w:rPr>
        <w:t>)</w:t>
      </w:r>
      <w:r w:rsidR="005A2D9A">
        <w:rPr>
          <w:sz w:val="28"/>
          <w:szCs w:val="28"/>
        </w:rPr>
        <w:t>.</w:t>
      </w:r>
      <w:r w:rsidR="00A5697E">
        <w:rPr>
          <w:sz w:val="28"/>
          <w:szCs w:val="28"/>
        </w:rPr>
        <w:t xml:space="preserve"> </w:t>
      </w:r>
      <w:r w:rsidR="005A2D9A">
        <w:rPr>
          <w:sz w:val="28"/>
          <w:szCs w:val="28"/>
        </w:rPr>
        <w:t xml:space="preserve">К другим ограничениям модели, помимо </w:t>
      </w:r>
      <w:r w:rsidR="005A2D9A">
        <w:rPr>
          <w:sz w:val="28"/>
          <w:szCs w:val="28"/>
        </w:rPr>
        <w:lastRenderedPageBreak/>
        <w:t>указанных</w:t>
      </w:r>
      <w:r w:rsidR="009D0348">
        <w:rPr>
          <w:sz w:val="28"/>
          <w:szCs w:val="28"/>
        </w:rPr>
        <w:t xml:space="preserve"> выше</w:t>
      </w:r>
      <w:r w:rsidR="005A2D9A">
        <w:rPr>
          <w:sz w:val="28"/>
          <w:szCs w:val="28"/>
        </w:rPr>
        <w:t>, относятся проблемы, связанные с подбором лага</w:t>
      </w:r>
      <w:r w:rsidR="00C57357">
        <w:rPr>
          <w:sz w:val="28"/>
          <w:szCs w:val="28"/>
        </w:rPr>
        <w:t>. К тому же, достоверность</w:t>
      </w:r>
      <w:r w:rsidR="005A2D9A">
        <w:rPr>
          <w:sz w:val="28"/>
          <w:szCs w:val="28"/>
        </w:rPr>
        <w:t xml:space="preserve"> предположени</w:t>
      </w:r>
      <w:r w:rsidR="00C57357">
        <w:rPr>
          <w:sz w:val="28"/>
          <w:szCs w:val="28"/>
        </w:rPr>
        <w:t>я</w:t>
      </w:r>
      <w:r w:rsidR="005A2D9A">
        <w:rPr>
          <w:sz w:val="28"/>
          <w:szCs w:val="28"/>
        </w:rPr>
        <w:t xml:space="preserve"> об экспорте как дополнительном факторе, подтверждающим уровень новизны инноваций, была бы выше при возможности выделения экспорта в развитые страны.</w:t>
      </w:r>
      <w:r w:rsidR="00900426">
        <w:rPr>
          <w:sz w:val="28"/>
          <w:szCs w:val="28"/>
        </w:rPr>
        <w:t xml:space="preserve"> </w:t>
      </w:r>
      <w:r w:rsidR="009C5A98">
        <w:rPr>
          <w:sz w:val="28"/>
          <w:szCs w:val="28"/>
        </w:rPr>
        <w:t>Кроме того, к</w:t>
      </w:r>
      <w:r w:rsidR="005A2D9A">
        <w:rPr>
          <w:sz w:val="28"/>
          <w:szCs w:val="28"/>
        </w:rPr>
        <w:t xml:space="preserve">онечно, </w:t>
      </w:r>
      <w:r w:rsidR="00C2582B">
        <w:rPr>
          <w:sz w:val="28"/>
          <w:szCs w:val="28"/>
        </w:rPr>
        <w:t xml:space="preserve">необходимо учитывать, что имеет место сильная дифференциация российских регионов </w:t>
      </w:r>
      <w:r w:rsidR="00900426">
        <w:rPr>
          <w:sz w:val="28"/>
          <w:szCs w:val="28"/>
        </w:rPr>
        <w:t xml:space="preserve">по уровню инновационного развития </w:t>
      </w:r>
      <w:r w:rsidR="00C2582B">
        <w:rPr>
          <w:sz w:val="28"/>
          <w:szCs w:val="28"/>
        </w:rPr>
        <w:t>(</w:t>
      </w:r>
      <w:r w:rsidR="00C2582B" w:rsidRPr="004B1C75">
        <w:rPr>
          <w:sz w:val="28"/>
          <w:szCs w:val="28"/>
        </w:rPr>
        <w:t>[6</w:t>
      </w:r>
      <w:r w:rsidR="00C2582B" w:rsidRPr="005107D4">
        <w:rPr>
          <w:sz w:val="28"/>
          <w:szCs w:val="28"/>
        </w:rPr>
        <w:t>])</w:t>
      </w:r>
      <w:r w:rsidR="00C2582B">
        <w:rPr>
          <w:sz w:val="28"/>
          <w:szCs w:val="28"/>
        </w:rPr>
        <w:t xml:space="preserve">: в некоторых регионах организации, осуществляющие технологические инновации, способны </w:t>
      </w:r>
      <w:r w:rsidR="004B3225">
        <w:rPr>
          <w:sz w:val="28"/>
          <w:szCs w:val="28"/>
        </w:rPr>
        <w:t xml:space="preserve">выступать </w:t>
      </w:r>
      <w:r w:rsidR="001048E1">
        <w:rPr>
          <w:sz w:val="28"/>
          <w:szCs w:val="28"/>
        </w:rPr>
        <w:t>не только реципиентами, но и</w:t>
      </w:r>
      <w:r w:rsidR="00C2582B">
        <w:rPr>
          <w:sz w:val="28"/>
          <w:szCs w:val="28"/>
        </w:rPr>
        <w:t xml:space="preserve"> донорами технологических знаний, тогда как в других - не имеют абсорбционных способностей и возможностей, чтобы усваивать и использовать новые технологические знания.</w:t>
      </w:r>
      <w:r w:rsidR="007940CF">
        <w:rPr>
          <w:sz w:val="28"/>
          <w:szCs w:val="28"/>
        </w:rPr>
        <w:t xml:space="preserve"> </w:t>
      </w:r>
      <w:r w:rsidR="009C5A98">
        <w:rPr>
          <w:sz w:val="28"/>
          <w:szCs w:val="28"/>
        </w:rPr>
        <w:t>Также, часть зарубежных знаний</w:t>
      </w:r>
      <w:r w:rsidR="002C46D3">
        <w:rPr>
          <w:sz w:val="28"/>
          <w:szCs w:val="28"/>
        </w:rPr>
        <w:t xml:space="preserve"> (например,</w:t>
      </w:r>
      <w:r w:rsidR="009C5A98">
        <w:rPr>
          <w:sz w:val="28"/>
          <w:szCs w:val="28"/>
        </w:rPr>
        <w:t xml:space="preserve"> патентов</w:t>
      </w:r>
      <w:r w:rsidR="002C46D3">
        <w:rPr>
          <w:sz w:val="28"/>
          <w:szCs w:val="28"/>
        </w:rPr>
        <w:t>)</w:t>
      </w:r>
      <w:r w:rsidR="009C5A98">
        <w:rPr>
          <w:sz w:val="28"/>
          <w:szCs w:val="28"/>
        </w:rPr>
        <w:t xml:space="preserve">, может </w:t>
      </w:r>
      <w:r w:rsidR="001510C0">
        <w:rPr>
          <w:sz w:val="28"/>
          <w:szCs w:val="28"/>
        </w:rPr>
        <w:t xml:space="preserve">приобретаться, чтобы </w:t>
      </w:r>
      <w:r w:rsidR="00DD69C8">
        <w:rPr>
          <w:sz w:val="28"/>
          <w:szCs w:val="28"/>
        </w:rPr>
        <w:t>устранить барьеры выхода на зарубежные рынки. Однако</w:t>
      </w:r>
      <w:r w:rsidR="002C46D3">
        <w:rPr>
          <w:sz w:val="28"/>
          <w:szCs w:val="28"/>
        </w:rPr>
        <w:t>, как правило,</w:t>
      </w:r>
      <w:r w:rsidR="00DD69C8">
        <w:rPr>
          <w:sz w:val="28"/>
          <w:szCs w:val="28"/>
        </w:rPr>
        <w:t xml:space="preserve"> </w:t>
      </w:r>
      <w:r w:rsidR="002008E0" w:rsidRPr="002C46D3">
        <w:rPr>
          <w:sz w:val="28"/>
          <w:szCs w:val="28"/>
        </w:rPr>
        <w:t>именно новизна</w:t>
      </w:r>
      <w:r w:rsidR="007940CF" w:rsidRPr="002C46D3">
        <w:rPr>
          <w:sz w:val="28"/>
          <w:szCs w:val="28"/>
        </w:rPr>
        <w:t xml:space="preserve"> знани</w:t>
      </w:r>
      <w:r w:rsidR="002008E0" w:rsidRPr="002C46D3">
        <w:rPr>
          <w:sz w:val="28"/>
          <w:szCs w:val="28"/>
        </w:rPr>
        <w:t>й</w:t>
      </w:r>
      <w:r w:rsidR="002C46D3">
        <w:rPr>
          <w:sz w:val="28"/>
          <w:szCs w:val="28"/>
        </w:rPr>
        <w:t xml:space="preserve"> выступает причиной их приобретения</w:t>
      </w:r>
      <w:r w:rsidR="00C66C51">
        <w:rPr>
          <w:sz w:val="28"/>
          <w:szCs w:val="28"/>
        </w:rPr>
        <w:t xml:space="preserve"> организациями</w:t>
      </w:r>
      <w:r w:rsidR="002C46D3">
        <w:rPr>
          <w:sz w:val="28"/>
          <w:szCs w:val="28"/>
        </w:rPr>
        <w:t xml:space="preserve">, </w:t>
      </w:r>
      <w:r w:rsidR="002008E0" w:rsidRPr="002C46D3">
        <w:rPr>
          <w:sz w:val="28"/>
          <w:szCs w:val="28"/>
        </w:rPr>
        <w:t xml:space="preserve">а </w:t>
      </w:r>
      <w:r w:rsidR="00DD69C8" w:rsidRPr="002C46D3">
        <w:rPr>
          <w:sz w:val="28"/>
          <w:szCs w:val="28"/>
        </w:rPr>
        <w:t xml:space="preserve">абсорбция </w:t>
      </w:r>
      <w:r w:rsidR="002C46D3">
        <w:rPr>
          <w:sz w:val="28"/>
          <w:szCs w:val="28"/>
        </w:rPr>
        <w:t xml:space="preserve">этих знаний </w:t>
      </w:r>
      <w:r w:rsidR="00DD69C8" w:rsidRPr="002C46D3">
        <w:rPr>
          <w:sz w:val="28"/>
          <w:szCs w:val="28"/>
        </w:rPr>
        <w:t>нередко включает и их адаптацию</w:t>
      </w:r>
      <w:r w:rsidR="00DD69C8">
        <w:rPr>
          <w:sz w:val="28"/>
          <w:szCs w:val="28"/>
        </w:rPr>
        <w:t xml:space="preserve"> к местным производствам, обучение </w:t>
      </w:r>
      <w:r w:rsidR="009D0348">
        <w:rPr>
          <w:sz w:val="28"/>
          <w:szCs w:val="28"/>
        </w:rPr>
        <w:t xml:space="preserve">персонала </w:t>
      </w:r>
      <w:r w:rsidR="00DD69C8">
        <w:rPr>
          <w:sz w:val="28"/>
          <w:szCs w:val="28"/>
        </w:rPr>
        <w:t xml:space="preserve">и повышение </w:t>
      </w:r>
      <w:r w:rsidR="009D0348">
        <w:rPr>
          <w:sz w:val="28"/>
          <w:szCs w:val="28"/>
        </w:rPr>
        <w:t xml:space="preserve">его </w:t>
      </w:r>
      <w:r w:rsidR="00DD69C8">
        <w:rPr>
          <w:sz w:val="28"/>
          <w:szCs w:val="28"/>
        </w:rPr>
        <w:t xml:space="preserve">квалификации, проведение </w:t>
      </w:r>
      <w:r w:rsidR="009D0348">
        <w:rPr>
          <w:sz w:val="28"/>
          <w:szCs w:val="28"/>
        </w:rPr>
        <w:t xml:space="preserve">вспомогательных </w:t>
      </w:r>
      <w:r w:rsidR="00DD69C8">
        <w:rPr>
          <w:sz w:val="28"/>
          <w:szCs w:val="28"/>
        </w:rPr>
        <w:t>ИиР, которые дополняют освоение этих технологий. Все это ведет и к росту собственной базы знаний предприятий.</w:t>
      </w:r>
    </w:p>
    <w:p w:rsidR="002D2919" w:rsidRDefault="005B0190" w:rsidP="00753F9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Ситуация кризиса, вызванного пандемией, с одной стороны, может содействовать большей опоре на собственные силы в инновационной деятельности, с другой, </w:t>
      </w:r>
      <w:r w:rsidR="00F7038F">
        <w:rPr>
          <w:sz w:val="28"/>
          <w:szCs w:val="28"/>
        </w:rPr>
        <w:t>-</w:t>
      </w:r>
      <w:r>
        <w:rPr>
          <w:sz w:val="28"/>
          <w:szCs w:val="28"/>
        </w:rPr>
        <w:t xml:space="preserve"> технологическому застою, вызванному серьезными ресурсными ограничениями и отсутствием доступа к новым зарубежным технологическим знаниям. </w:t>
      </w:r>
      <w:r w:rsidR="00DD69C8">
        <w:rPr>
          <w:sz w:val="28"/>
          <w:szCs w:val="28"/>
        </w:rPr>
        <w:t>Чтобы абсорбция зарубежных знаний могла быть использована для перехода к собственным инновациям</w:t>
      </w:r>
      <w:r w:rsidR="00F13CF7">
        <w:rPr>
          <w:sz w:val="28"/>
          <w:szCs w:val="28"/>
        </w:rPr>
        <w:t>,</w:t>
      </w:r>
      <w:r w:rsidR="00DD69C8">
        <w:rPr>
          <w:sz w:val="28"/>
          <w:szCs w:val="28"/>
        </w:rPr>
        <w:t xml:space="preserve"> необходимо повышать уровень образования, вкладывать в развитие высококвалифицированного человеческого ресурса в науке и технологиях, развивать </w:t>
      </w:r>
      <w:r w:rsidR="00DD69C8" w:rsidRPr="0019293A">
        <w:rPr>
          <w:sz w:val="28"/>
          <w:szCs w:val="28"/>
        </w:rPr>
        <w:t>институты государственного сектора</w:t>
      </w:r>
      <w:r w:rsidR="00DD69C8">
        <w:rPr>
          <w:sz w:val="28"/>
          <w:szCs w:val="28"/>
        </w:rPr>
        <w:t xml:space="preserve">, </w:t>
      </w:r>
      <w:r w:rsidR="00DD69C8" w:rsidRPr="0019293A">
        <w:rPr>
          <w:sz w:val="28"/>
          <w:szCs w:val="28"/>
        </w:rPr>
        <w:t>содействую</w:t>
      </w:r>
      <w:r w:rsidR="00DD69C8">
        <w:rPr>
          <w:sz w:val="28"/>
          <w:szCs w:val="28"/>
        </w:rPr>
        <w:t>щие</w:t>
      </w:r>
      <w:r w:rsidR="00DD69C8" w:rsidRPr="0019293A">
        <w:rPr>
          <w:sz w:val="28"/>
          <w:szCs w:val="28"/>
        </w:rPr>
        <w:t xml:space="preserve"> внедрению критически важных технологий </w:t>
      </w:r>
      <w:r w:rsidR="00DD69C8">
        <w:rPr>
          <w:sz w:val="28"/>
          <w:szCs w:val="28"/>
        </w:rPr>
        <w:t xml:space="preserve">в условиях провалов рынка </w:t>
      </w:r>
      <w:r w:rsidR="00DD69C8" w:rsidRPr="0019293A">
        <w:rPr>
          <w:sz w:val="28"/>
          <w:szCs w:val="28"/>
        </w:rPr>
        <w:t xml:space="preserve">(World Bank 2008), </w:t>
      </w:r>
      <w:r w:rsidR="00DD69C8">
        <w:rPr>
          <w:sz w:val="28"/>
          <w:szCs w:val="28"/>
        </w:rPr>
        <w:t xml:space="preserve">создавать условия конкуренции и иметь уровень платежеспособного спроса, побуждающие к инновациям. </w:t>
      </w:r>
      <w:r w:rsidR="00753F9D">
        <w:rPr>
          <w:sz w:val="28"/>
          <w:szCs w:val="28"/>
        </w:rPr>
        <w:t>П</w:t>
      </w:r>
      <w:r w:rsidR="00F77F6D">
        <w:rPr>
          <w:sz w:val="28"/>
          <w:szCs w:val="28"/>
        </w:rPr>
        <w:t>оддержка процессов абсорбции зарубежных технологий</w:t>
      </w:r>
      <w:r w:rsidR="006F5E79">
        <w:rPr>
          <w:sz w:val="28"/>
          <w:szCs w:val="28"/>
        </w:rPr>
        <w:t>, как показывают результаты исследования,</w:t>
      </w:r>
      <w:r w:rsidR="00F77F6D">
        <w:rPr>
          <w:sz w:val="28"/>
          <w:szCs w:val="28"/>
        </w:rPr>
        <w:t xml:space="preserve"> может выступать и как мера, способствующая развитию экспорта инноваций. </w:t>
      </w:r>
      <w:r w:rsidR="001B0781">
        <w:rPr>
          <w:sz w:val="28"/>
          <w:szCs w:val="28"/>
        </w:rPr>
        <w:t>П</w:t>
      </w:r>
      <w:r>
        <w:rPr>
          <w:sz w:val="28"/>
          <w:szCs w:val="28"/>
        </w:rPr>
        <w:t>ри разработке мер поддержки</w:t>
      </w:r>
      <w:r w:rsidR="00B0105A">
        <w:rPr>
          <w:sz w:val="28"/>
          <w:szCs w:val="28"/>
        </w:rPr>
        <w:t xml:space="preserve"> абсорбции</w:t>
      </w:r>
      <w:r w:rsidR="00907680">
        <w:rPr>
          <w:sz w:val="28"/>
          <w:szCs w:val="28"/>
        </w:rPr>
        <w:t xml:space="preserve"> знаний</w:t>
      </w:r>
      <w:r>
        <w:rPr>
          <w:sz w:val="28"/>
          <w:szCs w:val="28"/>
        </w:rPr>
        <w:t xml:space="preserve"> </w:t>
      </w:r>
      <w:r w:rsidR="00E92AFD">
        <w:rPr>
          <w:sz w:val="28"/>
          <w:szCs w:val="28"/>
        </w:rPr>
        <w:t xml:space="preserve">важно </w:t>
      </w:r>
      <w:r>
        <w:rPr>
          <w:sz w:val="28"/>
          <w:szCs w:val="28"/>
        </w:rPr>
        <w:t>учитывать региональную специфику</w:t>
      </w:r>
      <w:r w:rsidR="00E92AFD">
        <w:rPr>
          <w:sz w:val="28"/>
          <w:szCs w:val="28"/>
        </w:rPr>
        <w:t>, а также</w:t>
      </w:r>
      <w:r w:rsidR="002D2919">
        <w:rPr>
          <w:sz w:val="28"/>
          <w:szCs w:val="28"/>
        </w:rPr>
        <w:t xml:space="preserve">, </w:t>
      </w:r>
      <w:r w:rsidR="001B0781">
        <w:rPr>
          <w:sz w:val="28"/>
          <w:szCs w:val="28"/>
        </w:rPr>
        <w:t xml:space="preserve">тот факт, </w:t>
      </w:r>
      <w:r w:rsidR="002D2919">
        <w:rPr>
          <w:sz w:val="28"/>
          <w:szCs w:val="28"/>
        </w:rPr>
        <w:t>что не только т</w:t>
      </w:r>
      <w:r w:rsidR="002D2919" w:rsidRPr="00D71469">
        <w:rPr>
          <w:sz w:val="28"/>
          <w:szCs w:val="28"/>
        </w:rPr>
        <w:t xml:space="preserve">орговые потоки, </w:t>
      </w:r>
      <w:r w:rsidR="002D2919">
        <w:rPr>
          <w:sz w:val="28"/>
          <w:szCs w:val="28"/>
        </w:rPr>
        <w:t xml:space="preserve">но и </w:t>
      </w:r>
      <w:r w:rsidR="002D2919" w:rsidRPr="00D71469">
        <w:rPr>
          <w:sz w:val="28"/>
          <w:szCs w:val="28"/>
        </w:rPr>
        <w:t>прямые иностранные инвестиции</w:t>
      </w:r>
      <w:r w:rsidR="002D2919">
        <w:rPr>
          <w:sz w:val="28"/>
          <w:szCs w:val="28"/>
        </w:rPr>
        <w:t xml:space="preserve">, разные формы </w:t>
      </w:r>
      <w:r w:rsidR="002D2919" w:rsidRPr="00D71469">
        <w:rPr>
          <w:sz w:val="28"/>
          <w:szCs w:val="28"/>
        </w:rPr>
        <w:t>международно</w:t>
      </w:r>
      <w:r w:rsidR="002D2919">
        <w:rPr>
          <w:sz w:val="28"/>
          <w:szCs w:val="28"/>
        </w:rPr>
        <w:t>го</w:t>
      </w:r>
      <w:r w:rsidR="002D2919" w:rsidRPr="00D71469">
        <w:rPr>
          <w:sz w:val="28"/>
          <w:szCs w:val="28"/>
        </w:rPr>
        <w:t xml:space="preserve"> сотрудничеств</w:t>
      </w:r>
      <w:r w:rsidR="002D2919">
        <w:rPr>
          <w:sz w:val="28"/>
          <w:szCs w:val="28"/>
        </w:rPr>
        <w:t xml:space="preserve">а, по сути, </w:t>
      </w:r>
      <w:r w:rsidR="002D2919" w:rsidRPr="00D71469">
        <w:rPr>
          <w:sz w:val="28"/>
          <w:szCs w:val="28"/>
        </w:rPr>
        <w:t>определя</w:t>
      </w:r>
      <w:r w:rsidR="002D2919">
        <w:rPr>
          <w:sz w:val="28"/>
          <w:szCs w:val="28"/>
        </w:rPr>
        <w:t>ют</w:t>
      </w:r>
      <w:r w:rsidR="002D2919" w:rsidRPr="00D71469">
        <w:rPr>
          <w:sz w:val="28"/>
          <w:szCs w:val="28"/>
        </w:rPr>
        <w:t xml:space="preserve"> успешн</w:t>
      </w:r>
      <w:r w:rsidR="002D2919">
        <w:rPr>
          <w:sz w:val="28"/>
          <w:szCs w:val="28"/>
        </w:rPr>
        <w:t>ость использования существующих в стране и за ее пределами технологий</w:t>
      </w:r>
      <w:r w:rsidR="002D2919" w:rsidRPr="008E482C">
        <w:rPr>
          <w:sz w:val="28"/>
          <w:szCs w:val="28"/>
        </w:rPr>
        <w:t xml:space="preserve"> (Keller, 2004).</w:t>
      </w:r>
      <w:r w:rsidR="00E92AFD">
        <w:rPr>
          <w:sz w:val="28"/>
          <w:szCs w:val="28"/>
        </w:rPr>
        <w:t xml:space="preserve"> Последнее </w:t>
      </w:r>
      <w:r w:rsidR="0032663F">
        <w:rPr>
          <w:sz w:val="28"/>
          <w:szCs w:val="28"/>
        </w:rPr>
        <w:t xml:space="preserve">напрямую зависит от наличия </w:t>
      </w:r>
      <w:r w:rsidR="00E92AFD">
        <w:rPr>
          <w:sz w:val="28"/>
          <w:szCs w:val="28"/>
        </w:rPr>
        <w:t>благоприятного инвестиционного климата</w:t>
      </w:r>
      <w:r w:rsidR="0032663F">
        <w:rPr>
          <w:sz w:val="28"/>
          <w:szCs w:val="28"/>
        </w:rPr>
        <w:t xml:space="preserve"> в стране</w:t>
      </w:r>
      <w:r w:rsidR="00E92AFD">
        <w:rPr>
          <w:sz w:val="28"/>
          <w:szCs w:val="28"/>
        </w:rPr>
        <w:t>.</w:t>
      </w:r>
    </w:p>
    <w:p w:rsidR="001B0781" w:rsidRDefault="001B0781" w:rsidP="00E92AFD">
      <w:pPr>
        <w:ind w:firstLine="708"/>
        <w:jc w:val="both"/>
        <w:rPr>
          <w:sz w:val="28"/>
          <w:szCs w:val="28"/>
        </w:rPr>
      </w:pPr>
    </w:p>
    <w:p w:rsidR="00F16577" w:rsidRPr="00F25766" w:rsidRDefault="00F25766" w:rsidP="00F25766">
      <w:pPr>
        <w:jc w:val="center"/>
        <w:rPr>
          <w:b/>
          <w:bCs/>
          <w:i/>
          <w:iCs/>
        </w:rPr>
      </w:pPr>
      <w:r w:rsidRPr="0040187C">
        <w:rPr>
          <w:b/>
          <w:bCs/>
          <w:i/>
          <w:iCs/>
        </w:rPr>
        <w:t>Список</w:t>
      </w:r>
      <w:r w:rsidRPr="003F423D">
        <w:rPr>
          <w:b/>
          <w:bCs/>
          <w:i/>
          <w:iCs/>
        </w:rPr>
        <w:t xml:space="preserve"> </w:t>
      </w:r>
      <w:r w:rsidRPr="0040187C">
        <w:rPr>
          <w:b/>
          <w:bCs/>
          <w:i/>
          <w:iCs/>
        </w:rPr>
        <w:t>использованной</w:t>
      </w:r>
      <w:r w:rsidRPr="003F423D">
        <w:rPr>
          <w:b/>
          <w:bCs/>
          <w:i/>
          <w:iCs/>
        </w:rPr>
        <w:t xml:space="preserve"> </w:t>
      </w:r>
      <w:r w:rsidRPr="0040187C">
        <w:rPr>
          <w:b/>
          <w:bCs/>
          <w:i/>
          <w:iCs/>
        </w:rPr>
        <w:t>литературы</w:t>
      </w:r>
      <w:r w:rsidRPr="003F423D">
        <w:rPr>
          <w:b/>
          <w:bCs/>
          <w:i/>
          <w:iCs/>
        </w:rPr>
        <w:t>:</w:t>
      </w:r>
    </w:p>
    <w:p w:rsidR="004F7F71" w:rsidRPr="001F05AC" w:rsidRDefault="00F16577" w:rsidP="00D9071E">
      <w:pPr>
        <w:pStyle w:val="a9"/>
        <w:numPr>
          <w:ilvl w:val="0"/>
          <w:numId w:val="3"/>
        </w:numPr>
        <w:ind w:left="0" w:firstLine="709"/>
        <w:jc w:val="both"/>
        <w:rPr>
          <w:rFonts w:eastAsiaTheme="minorHAnsi"/>
          <w:color w:val="000000"/>
          <w:lang w:eastAsia="en-US"/>
        </w:rPr>
      </w:pPr>
      <w:r w:rsidRPr="001F05AC">
        <w:rPr>
          <w:rFonts w:eastAsiaTheme="minorHAnsi"/>
          <w:color w:val="000000"/>
          <w:lang w:eastAsia="en-US"/>
        </w:rPr>
        <w:t>Багриновский К. А., Никонова А. А. Особенности повышения конкурентоспособности российских предприятий на основе импортозамещения //</w:t>
      </w:r>
      <w:r w:rsidR="00130EDB">
        <w:rPr>
          <w:rFonts w:eastAsiaTheme="minorHAnsi"/>
          <w:color w:val="000000"/>
          <w:lang w:eastAsia="en-US"/>
        </w:rPr>
        <w:t xml:space="preserve"> </w:t>
      </w:r>
      <w:r w:rsidRPr="001F05AC">
        <w:rPr>
          <w:rFonts w:eastAsiaTheme="minorHAnsi"/>
          <w:color w:val="000000"/>
          <w:lang w:eastAsia="en-US"/>
        </w:rPr>
        <w:t>Модели и методы инновационной экономики. – 2015. – С. 5-18.</w:t>
      </w:r>
    </w:p>
    <w:p w:rsidR="0066103E" w:rsidRPr="00A633B8" w:rsidRDefault="0066103E" w:rsidP="00A633B8">
      <w:pPr>
        <w:pStyle w:val="a9"/>
        <w:numPr>
          <w:ilvl w:val="0"/>
          <w:numId w:val="3"/>
        </w:numPr>
        <w:ind w:left="0" w:firstLine="709"/>
        <w:jc w:val="both"/>
        <w:rPr>
          <w:rFonts w:eastAsiaTheme="minorHAnsi"/>
          <w:color w:val="000000"/>
          <w:lang w:eastAsia="en-US"/>
        </w:rPr>
      </w:pPr>
      <w:r w:rsidRPr="001F05AC">
        <w:rPr>
          <w:rFonts w:eastAsiaTheme="minorHAnsi"/>
          <w:color w:val="000000"/>
          <w:lang w:eastAsia="en-US"/>
        </w:rPr>
        <w:lastRenderedPageBreak/>
        <w:t>Голиченко О</w:t>
      </w:r>
      <w:r w:rsidR="00A633B8">
        <w:rPr>
          <w:rFonts w:eastAsiaTheme="minorHAnsi"/>
          <w:color w:val="000000"/>
          <w:lang w:eastAsia="en-US"/>
        </w:rPr>
        <w:t>.</w:t>
      </w:r>
      <w:r w:rsidRPr="001F05AC">
        <w:rPr>
          <w:rFonts w:eastAsiaTheme="minorHAnsi"/>
          <w:color w:val="000000"/>
          <w:lang w:eastAsia="en-US"/>
        </w:rPr>
        <w:t xml:space="preserve"> Г</w:t>
      </w:r>
      <w:r w:rsidR="00A633B8">
        <w:rPr>
          <w:rFonts w:eastAsiaTheme="minorHAnsi"/>
          <w:color w:val="000000"/>
          <w:lang w:eastAsia="en-US"/>
        </w:rPr>
        <w:t>.</w:t>
      </w:r>
      <w:r w:rsidRPr="001F05AC">
        <w:rPr>
          <w:rFonts w:eastAsiaTheme="minorHAnsi"/>
          <w:color w:val="000000"/>
          <w:lang w:eastAsia="en-US"/>
        </w:rPr>
        <w:t>, Самоволева С</w:t>
      </w:r>
      <w:r w:rsidR="00A633B8">
        <w:rPr>
          <w:rFonts w:eastAsiaTheme="minorHAnsi"/>
          <w:color w:val="000000"/>
          <w:lang w:eastAsia="en-US"/>
        </w:rPr>
        <w:t>.</w:t>
      </w:r>
      <w:r w:rsidRPr="00A633B8">
        <w:rPr>
          <w:rFonts w:eastAsiaTheme="minorHAnsi"/>
          <w:color w:val="000000"/>
          <w:lang w:eastAsia="en-US"/>
        </w:rPr>
        <w:t xml:space="preserve"> А</w:t>
      </w:r>
      <w:r w:rsidR="00A633B8">
        <w:rPr>
          <w:rFonts w:eastAsiaTheme="minorHAnsi"/>
          <w:color w:val="000000"/>
          <w:lang w:eastAsia="en-US"/>
        </w:rPr>
        <w:t>.</w:t>
      </w:r>
      <w:r w:rsidRPr="00A633B8">
        <w:rPr>
          <w:rFonts w:eastAsiaTheme="minorHAnsi"/>
          <w:color w:val="000000"/>
          <w:lang w:eastAsia="en-US"/>
        </w:rPr>
        <w:t xml:space="preserve"> Государственная политика в национальной инновационной системе: теория и практика // Инновации. 2014. №10 (192). – С.83-94.</w:t>
      </w:r>
    </w:p>
    <w:p w:rsidR="00F85875" w:rsidRPr="001F05AC" w:rsidRDefault="00F85875" w:rsidP="00D9071E">
      <w:pPr>
        <w:pStyle w:val="a9"/>
        <w:numPr>
          <w:ilvl w:val="0"/>
          <w:numId w:val="3"/>
        </w:numPr>
        <w:ind w:left="0" w:firstLine="709"/>
        <w:jc w:val="both"/>
        <w:rPr>
          <w:rFonts w:eastAsiaTheme="minorHAnsi"/>
          <w:color w:val="000000"/>
          <w:lang w:eastAsia="en-US"/>
        </w:rPr>
      </w:pPr>
      <w:r w:rsidRPr="001F05AC">
        <w:rPr>
          <w:rFonts w:eastAsiaTheme="minorHAnsi"/>
          <w:color w:val="000000"/>
          <w:lang w:eastAsia="en-US"/>
        </w:rPr>
        <w:t>Попова П. А., Ротмистров А. Н.</w:t>
      </w:r>
      <w:r w:rsidR="00A633B8">
        <w:rPr>
          <w:rFonts w:eastAsiaTheme="minorHAnsi"/>
          <w:color w:val="000000"/>
          <w:lang w:eastAsia="en-US"/>
        </w:rPr>
        <w:t xml:space="preserve"> </w:t>
      </w:r>
      <w:r w:rsidRPr="001F05AC">
        <w:rPr>
          <w:rFonts w:eastAsiaTheme="minorHAnsi"/>
          <w:color w:val="000000"/>
          <w:lang w:eastAsia="en-US"/>
        </w:rPr>
        <w:t xml:space="preserve">Регрессия с категориальными предикторами: критика применения фиктивных переменных и логлинейный анализ как альтернативный подход // Социологический журнал. 2016. Том 22. № 3. </w:t>
      </w:r>
      <w:r w:rsidR="004F7F71" w:rsidRPr="001F05AC">
        <w:rPr>
          <w:rFonts w:eastAsiaTheme="minorHAnsi"/>
          <w:color w:val="000000"/>
          <w:lang w:eastAsia="en-US"/>
        </w:rPr>
        <w:t xml:space="preserve">- </w:t>
      </w:r>
      <w:r w:rsidRPr="001F05AC">
        <w:rPr>
          <w:rFonts w:eastAsiaTheme="minorHAnsi"/>
          <w:color w:val="000000"/>
          <w:lang w:eastAsia="en-US"/>
        </w:rPr>
        <w:t>С. 8-31. </w:t>
      </w:r>
    </w:p>
    <w:p w:rsidR="00E50A92" w:rsidRPr="001F05AC" w:rsidRDefault="00E50A92" w:rsidP="00D9071E">
      <w:pPr>
        <w:pStyle w:val="a9"/>
        <w:numPr>
          <w:ilvl w:val="0"/>
          <w:numId w:val="3"/>
        </w:numPr>
        <w:ind w:left="0" w:firstLine="709"/>
        <w:jc w:val="both"/>
        <w:rPr>
          <w:rFonts w:eastAsiaTheme="minorHAnsi"/>
          <w:color w:val="000000"/>
          <w:lang w:eastAsia="en-US"/>
        </w:rPr>
      </w:pPr>
      <w:r w:rsidRPr="001F05AC">
        <w:rPr>
          <w:rFonts w:eastAsiaTheme="minorHAnsi"/>
          <w:color w:val="000000"/>
          <w:lang w:eastAsia="en-US"/>
        </w:rPr>
        <w:t xml:space="preserve">Приказ Росстата от 26.12.2014 </w:t>
      </w:r>
      <w:r w:rsidR="001F05AC">
        <w:rPr>
          <w:rFonts w:eastAsiaTheme="minorHAnsi"/>
          <w:color w:val="000000"/>
          <w:lang w:eastAsia="en-US"/>
        </w:rPr>
        <w:t>№</w:t>
      </w:r>
      <w:r w:rsidRPr="001F05AC">
        <w:rPr>
          <w:rFonts w:eastAsiaTheme="minorHAnsi"/>
          <w:color w:val="000000"/>
          <w:lang w:eastAsia="en-US"/>
        </w:rPr>
        <w:t xml:space="preserve"> 725 (ред. от 13.11.2017) "Об утверждении Указаний по заполнению формы федерального статистического наблюдения N 1-лицензия "Сведения о коммерческом обмене технологиями с зарубежными странами (партнерами)"</w:t>
      </w:r>
      <w:r w:rsidR="001F05AC" w:rsidRPr="001F05AC">
        <w:rPr>
          <w:rFonts w:eastAsiaTheme="minorHAnsi"/>
          <w:color w:val="000000"/>
          <w:lang w:eastAsia="en-US"/>
        </w:rPr>
        <w:t>.</w:t>
      </w:r>
    </w:p>
    <w:p w:rsidR="00F85875" w:rsidRPr="001F05AC" w:rsidRDefault="004F7F71" w:rsidP="00D9071E">
      <w:pPr>
        <w:pStyle w:val="a9"/>
        <w:numPr>
          <w:ilvl w:val="0"/>
          <w:numId w:val="3"/>
        </w:numPr>
        <w:ind w:left="0" w:firstLine="709"/>
        <w:jc w:val="both"/>
        <w:rPr>
          <w:rFonts w:eastAsiaTheme="minorHAnsi"/>
          <w:color w:val="000000"/>
          <w:lang w:eastAsia="en-US"/>
        </w:rPr>
      </w:pPr>
      <w:r w:rsidRPr="001F05AC">
        <w:rPr>
          <w:rFonts w:eastAsiaTheme="minorHAnsi"/>
          <w:color w:val="000000"/>
          <w:lang w:eastAsia="en-US"/>
        </w:rPr>
        <w:t>Самоволева С.А. Абсорбция технологических знаний как фактор инновационного развития // Вопросы экономики. 2019. № 11</w:t>
      </w:r>
      <w:r w:rsidR="001F05AC">
        <w:rPr>
          <w:rFonts w:eastAsiaTheme="minorHAnsi"/>
          <w:color w:val="000000"/>
          <w:lang w:eastAsia="en-US"/>
        </w:rPr>
        <w:t xml:space="preserve"> - С</w:t>
      </w:r>
      <w:r w:rsidRPr="001F05AC">
        <w:rPr>
          <w:rFonts w:eastAsiaTheme="minorHAnsi"/>
          <w:color w:val="000000"/>
          <w:lang w:eastAsia="en-US"/>
        </w:rPr>
        <w:t>. 150–158.</w:t>
      </w:r>
    </w:p>
    <w:p w:rsidR="00F16577" w:rsidRPr="0000160A" w:rsidRDefault="005F146C" w:rsidP="0000160A">
      <w:pPr>
        <w:pStyle w:val="a9"/>
        <w:numPr>
          <w:ilvl w:val="0"/>
          <w:numId w:val="3"/>
        </w:numPr>
        <w:ind w:left="0" w:firstLine="709"/>
        <w:jc w:val="both"/>
        <w:rPr>
          <w:rFonts w:eastAsiaTheme="minorHAnsi"/>
          <w:color w:val="000000"/>
          <w:lang w:eastAsia="en-US"/>
        </w:rPr>
      </w:pPr>
      <w:r w:rsidRPr="005F146C">
        <w:rPr>
          <w:rFonts w:eastAsiaTheme="minorHAnsi"/>
          <w:color w:val="000000"/>
          <w:lang w:eastAsia="en-US"/>
        </w:rPr>
        <w:t>Щепина И. Н. Анализ инновационной деятельности регионов России: многоуровневый подход</w:t>
      </w:r>
      <w:r w:rsidR="0000160A" w:rsidRPr="0000160A">
        <w:rPr>
          <w:rFonts w:eastAsiaTheme="minorHAnsi"/>
          <w:color w:val="000000"/>
          <w:lang w:eastAsia="en-US"/>
        </w:rPr>
        <w:t xml:space="preserve">. диссертация на соискание ученой степени доктора экономических наук </w:t>
      </w:r>
      <w:r w:rsidRPr="0000160A">
        <w:rPr>
          <w:rFonts w:eastAsiaTheme="minorHAnsi"/>
          <w:color w:val="000000"/>
          <w:lang w:eastAsia="en-US"/>
        </w:rPr>
        <w:t>//М: ЦЭМИ РАН. – 2012.</w:t>
      </w:r>
    </w:p>
    <w:p w:rsidR="00A40A04" w:rsidRPr="009819F9" w:rsidRDefault="00A40A04" w:rsidP="00D9071E">
      <w:pPr>
        <w:pStyle w:val="a9"/>
        <w:numPr>
          <w:ilvl w:val="0"/>
          <w:numId w:val="3"/>
        </w:numPr>
        <w:ind w:left="0" w:firstLine="709"/>
        <w:jc w:val="both"/>
        <w:rPr>
          <w:rFonts w:eastAsiaTheme="minorHAnsi"/>
          <w:color w:val="000000"/>
          <w:lang w:val="en-US" w:eastAsia="en-US"/>
        </w:rPr>
      </w:pPr>
      <w:r w:rsidRPr="009819F9">
        <w:rPr>
          <w:rFonts w:eastAsiaTheme="minorHAnsi"/>
          <w:color w:val="000000"/>
          <w:lang w:val="en-US" w:eastAsia="en-US"/>
        </w:rPr>
        <w:t>Audrino F., Kostrov A., Ortega J. P. Extending the logit model with Midas aggregation: The case of US bank failures //Available at SSRN 3117877. – 2018.</w:t>
      </w:r>
    </w:p>
    <w:p w:rsidR="00695B6D" w:rsidRPr="001F05AC" w:rsidRDefault="00695B6D" w:rsidP="00D9071E">
      <w:pPr>
        <w:pStyle w:val="a9"/>
        <w:numPr>
          <w:ilvl w:val="0"/>
          <w:numId w:val="3"/>
        </w:numPr>
        <w:ind w:left="0" w:firstLine="709"/>
        <w:jc w:val="both"/>
        <w:rPr>
          <w:rFonts w:eastAsiaTheme="minorHAnsi"/>
          <w:color w:val="000000"/>
          <w:lang w:eastAsia="en-US"/>
        </w:rPr>
      </w:pPr>
      <w:r w:rsidRPr="009819F9">
        <w:rPr>
          <w:rFonts w:eastAsiaTheme="minorHAnsi"/>
          <w:color w:val="000000"/>
          <w:lang w:val="en-US" w:eastAsia="en-US"/>
        </w:rPr>
        <w:t xml:space="preserve">Cohen W.M., Levinthal D.A. Absorptive-capacity—a new perspective on learning and innovation. </w:t>
      </w:r>
      <w:r w:rsidRPr="001F05AC">
        <w:rPr>
          <w:rFonts w:eastAsiaTheme="minorHAnsi"/>
          <w:color w:val="000000"/>
          <w:lang w:eastAsia="en-US"/>
        </w:rPr>
        <w:t>Administrative Science Quarterly</w:t>
      </w:r>
      <w:r w:rsidR="00525309" w:rsidRPr="001F05AC">
        <w:rPr>
          <w:rFonts w:eastAsiaTheme="minorHAnsi"/>
          <w:color w:val="000000"/>
          <w:lang w:eastAsia="en-US"/>
        </w:rPr>
        <w:t xml:space="preserve">. 1990. </w:t>
      </w:r>
      <w:r w:rsidRPr="001F05AC">
        <w:rPr>
          <w:rFonts w:eastAsiaTheme="minorHAnsi"/>
          <w:color w:val="000000"/>
          <w:lang w:eastAsia="en-US"/>
        </w:rPr>
        <w:t>Vol. 35, № 1, - pp. 128–152.</w:t>
      </w:r>
    </w:p>
    <w:p w:rsidR="00913F93" w:rsidRPr="001F05AC" w:rsidRDefault="00F42847" w:rsidP="00D9071E">
      <w:pPr>
        <w:pStyle w:val="a9"/>
        <w:numPr>
          <w:ilvl w:val="0"/>
          <w:numId w:val="3"/>
        </w:numPr>
        <w:ind w:left="0" w:firstLine="709"/>
        <w:jc w:val="both"/>
        <w:rPr>
          <w:rFonts w:eastAsiaTheme="minorHAnsi"/>
          <w:color w:val="000000"/>
          <w:lang w:eastAsia="en-US"/>
        </w:rPr>
      </w:pPr>
      <w:r w:rsidRPr="00D9071E">
        <w:rPr>
          <w:rFonts w:eastAsiaTheme="minorHAnsi"/>
          <w:color w:val="000000"/>
          <w:lang w:val="en-US" w:eastAsia="en-US"/>
        </w:rPr>
        <w:t xml:space="preserve">Grant R. M. Toward a knowledge‐based theory of the firm //Strategic management journal. </w:t>
      </w:r>
      <w:r w:rsidRPr="001F05AC">
        <w:rPr>
          <w:rFonts w:eastAsiaTheme="minorHAnsi"/>
          <w:color w:val="000000"/>
          <w:lang w:eastAsia="en-US"/>
        </w:rPr>
        <w:t xml:space="preserve">1996. Т. 17. №. S2. – </w:t>
      </w:r>
      <w:r w:rsidR="00130EDB">
        <w:rPr>
          <w:rFonts w:eastAsiaTheme="minorHAnsi"/>
          <w:color w:val="000000"/>
          <w:lang w:val="en-US" w:eastAsia="en-US"/>
        </w:rPr>
        <w:t>pp</w:t>
      </w:r>
      <w:r w:rsidRPr="001F05AC">
        <w:rPr>
          <w:rFonts w:eastAsiaTheme="minorHAnsi"/>
          <w:color w:val="000000"/>
          <w:lang w:eastAsia="en-US"/>
        </w:rPr>
        <w:t>. 109-122.</w:t>
      </w:r>
    </w:p>
    <w:p w:rsidR="00F42847" w:rsidRPr="001F05AC" w:rsidRDefault="00913F93" w:rsidP="00D9071E">
      <w:pPr>
        <w:pStyle w:val="a9"/>
        <w:numPr>
          <w:ilvl w:val="0"/>
          <w:numId w:val="3"/>
        </w:numPr>
        <w:ind w:left="0" w:firstLine="709"/>
        <w:jc w:val="both"/>
        <w:rPr>
          <w:rFonts w:eastAsiaTheme="minorHAnsi"/>
          <w:color w:val="000000"/>
          <w:lang w:eastAsia="en-US"/>
        </w:rPr>
      </w:pPr>
      <w:r w:rsidRPr="009819F9">
        <w:rPr>
          <w:rFonts w:eastAsiaTheme="minorHAnsi"/>
          <w:color w:val="000000"/>
          <w:lang w:val="en-US" w:eastAsia="en-US"/>
        </w:rPr>
        <w:t xml:space="preserve">Keller W (2004) International technology diffusion. </w:t>
      </w:r>
      <w:r w:rsidRPr="001F05AC">
        <w:rPr>
          <w:rFonts w:eastAsiaTheme="minorHAnsi"/>
          <w:color w:val="000000"/>
          <w:lang w:eastAsia="en-US"/>
        </w:rPr>
        <w:t>J Econ Lit 42(3):752–782</w:t>
      </w:r>
    </w:p>
    <w:p w:rsidR="00525309" w:rsidRPr="001F05AC" w:rsidRDefault="00DF4DD8" w:rsidP="00D9071E">
      <w:pPr>
        <w:pStyle w:val="a9"/>
        <w:numPr>
          <w:ilvl w:val="0"/>
          <w:numId w:val="3"/>
        </w:numPr>
        <w:ind w:left="0" w:firstLine="709"/>
        <w:jc w:val="both"/>
        <w:rPr>
          <w:rFonts w:eastAsiaTheme="minorHAnsi"/>
          <w:color w:val="000000"/>
          <w:lang w:eastAsia="en-US"/>
        </w:rPr>
      </w:pPr>
      <w:r w:rsidRPr="00A633B8">
        <w:rPr>
          <w:rFonts w:eastAsiaTheme="minorHAnsi"/>
          <w:color w:val="000000"/>
          <w:lang w:val="en-US" w:eastAsia="en-US"/>
        </w:rPr>
        <w:t>Lall, S. Skills, competitiveness and policy in developing countries.</w:t>
      </w:r>
      <w:r w:rsidR="00A633B8" w:rsidRPr="00A633B8">
        <w:rPr>
          <w:rFonts w:eastAsiaTheme="minorHAnsi"/>
          <w:color w:val="000000"/>
          <w:lang w:val="en-US" w:eastAsia="en-US"/>
        </w:rPr>
        <w:t xml:space="preserve"> </w:t>
      </w:r>
      <w:r w:rsidRPr="001F05AC">
        <w:rPr>
          <w:rFonts w:eastAsiaTheme="minorHAnsi"/>
          <w:color w:val="000000"/>
          <w:lang w:eastAsia="en-US"/>
        </w:rPr>
        <w:t>QEH Documento de trabajo</w:t>
      </w:r>
      <w:r w:rsidR="00D9071E">
        <w:rPr>
          <w:rFonts w:eastAsiaTheme="minorHAnsi"/>
          <w:color w:val="000000"/>
          <w:lang w:eastAsia="en-US"/>
        </w:rPr>
        <w:t xml:space="preserve">. </w:t>
      </w:r>
      <w:r w:rsidR="00525309" w:rsidRPr="001F05AC">
        <w:rPr>
          <w:rFonts w:eastAsiaTheme="minorHAnsi"/>
          <w:color w:val="000000"/>
          <w:lang w:eastAsia="en-US"/>
        </w:rPr>
        <w:t>2000. –</w:t>
      </w:r>
      <w:r w:rsidR="00A633B8">
        <w:rPr>
          <w:rFonts w:eastAsiaTheme="minorHAnsi"/>
          <w:color w:val="000000"/>
          <w:lang w:eastAsia="en-US"/>
        </w:rPr>
        <w:t xml:space="preserve"> </w:t>
      </w:r>
      <w:r w:rsidRPr="001F05AC">
        <w:rPr>
          <w:rFonts w:eastAsiaTheme="minorHAnsi"/>
          <w:color w:val="000000"/>
          <w:lang w:eastAsia="en-US"/>
        </w:rPr>
        <w:t>46</w:t>
      </w:r>
      <w:r w:rsidR="00525309" w:rsidRPr="001F05AC">
        <w:rPr>
          <w:rFonts w:eastAsiaTheme="minorHAnsi"/>
          <w:color w:val="000000"/>
          <w:lang w:eastAsia="en-US"/>
        </w:rPr>
        <w:t xml:space="preserve"> p</w:t>
      </w:r>
      <w:r w:rsidR="00913F93" w:rsidRPr="001F05AC">
        <w:rPr>
          <w:rFonts w:eastAsiaTheme="minorHAnsi"/>
          <w:color w:val="000000"/>
          <w:lang w:eastAsia="en-US"/>
        </w:rPr>
        <w:t>.</w:t>
      </w:r>
    </w:p>
    <w:p w:rsidR="002C69C4" w:rsidRPr="001F05AC" w:rsidRDefault="002C69C4" w:rsidP="00D9071E">
      <w:pPr>
        <w:pStyle w:val="a9"/>
        <w:numPr>
          <w:ilvl w:val="0"/>
          <w:numId w:val="3"/>
        </w:numPr>
        <w:ind w:left="0" w:firstLine="709"/>
        <w:jc w:val="both"/>
        <w:rPr>
          <w:rFonts w:eastAsiaTheme="minorHAnsi"/>
          <w:color w:val="000000"/>
          <w:lang w:eastAsia="en-US"/>
        </w:rPr>
      </w:pPr>
      <w:r w:rsidRPr="009819F9">
        <w:rPr>
          <w:rFonts w:eastAsiaTheme="minorHAnsi"/>
          <w:color w:val="000000"/>
          <w:lang w:val="en-US" w:eastAsia="en-US"/>
        </w:rPr>
        <w:t xml:space="preserve">Hu B., Shao J., Palta M. Pseudo-R 2 in logistic regression model //Statistica Sinica. </w:t>
      </w:r>
      <w:r w:rsidRPr="001F05AC">
        <w:rPr>
          <w:rFonts w:eastAsiaTheme="minorHAnsi"/>
          <w:color w:val="000000"/>
          <w:lang w:eastAsia="en-US"/>
        </w:rPr>
        <w:t>2006. – p</w:t>
      </w:r>
      <w:r w:rsidR="00130EDB">
        <w:rPr>
          <w:rFonts w:eastAsiaTheme="minorHAnsi"/>
          <w:color w:val="000000"/>
          <w:lang w:val="en-US" w:eastAsia="en-US"/>
        </w:rPr>
        <w:t>p</w:t>
      </w:r>
      <w:r w:rsidRPr="001F05AC">
        <w:rPr>
          <w:rFonts w:eastAsiaTheme="minorHAnsi"/>
          <w:color w:val="000000"/>
          <w:lang w:eastAsia="en-US"/>
        </w:rPr>
        <w:t>. 847-860.</w:t>
      </w:r>
    </w:p>
    <w:p w:rsidR="00B73810" w:rsidRPr="00D9071E" w:rsidRDefault="00B73810" w:rsidP="00D9071E">
      <w:pPr>
        <w:pStyle w:val="a9"/>
        <w:numPr>
          <w:ilvl w:val="0"/>
          <w:numId w:val="3"/>
        </w:numPr>
        <w:ind w:left="0" w:firstLine="709"/>
        <w:jc w:val="both"/>
        <w:rPr>
          <w:rFonts w:eastAsiaTheme="minorHAnsi"/>
          <w:color w:val="000000"/>
          <w:lang w:val="en-US" w:eastAsia="en-US"/>
        </w:rPr>
      </w:pPr>
      <w:r w:rsidRPr="00D9071E">
        <w:rPr>
          <w:rFonts w:eastAsiaTheme="minorHAnsi"/>
          <w:color w:val="000000"/>
          <w:lang w:val="en-US" w:eastAsia="en-US"/>
        </w:rPr>
        <w:t xml:space="preserve">Li </w:t>
      </w:r>
      <w:r w:rsidRPr="001F05AC">
        <w:rPr>
          <w:rFonts w:eastAsiaTheme="minorHAnsi"/>
          <w:color w:val="000000"/>
          <w:lang w:eastAsia="en-US"/>
        </w:rPr>
        <w:t>Х</w:t>
      </w:r>
      <w:r w:rsidRPr="00D9071E">
        <w:rPr>
          <w:rFonts w:eastAsiaTheme="minorHAnsi"/>
          <w:color w:val="000000"/>
          <w:lang w:val="en-US" w:eastAsia="en-US"/>
        </w:rPr>
        <w:t xml:space="preserve">. Sources of External Technology, Absorptive Capacity, and Innovation Capability in Chinese State-Owned High-Tech Enterprises, World Development, </w:t>
      </w:r>
      <w:r w:rsidR="00D9071E" w:rsidRPr="00D9071E">
        <w:rPr>
          <w:rFonts w:eastAsiaTheme="minorHAnsi"/>
          <w:color w:val="000000"/>
          <w:lang w:val="en-US" w:eastAsia="en-US"/>
        </w:rPr>
        <w:t xml:space="preserve">2011. </w:t>
      </w:r>
      <w:r w:rsidRPr="00D9071E">
        <w:rPr>
          <w:rFonts w:eastAsiaTheme="minorHAnsi"/>
          <w:color w:val="000000"/>
          <w:lang w:val="en-US" w:eastAsia="en-US"/>
        </w:rPr>
        <w:t>Vol. 39, №7</w:t>
      </w:r>
      <w:r w:rsidR="00D9071E">
        <w:rPr>
          <w:rFonts w:eastAsiaTheme="minorHAnsi"/>
          <w:color w:val="000000"/>
          <w:lang w:eastAsia="en-US"/>
        </w:rPr>
        <w:t xml:space="preserve"> -</w:t>
      </w:r>
      <w:r w:rsidRPr="00D9071E">
        <w:rPr>
          <w:rFonts w:eastAsiaTheme="minorHAnsi"/>
          <w:color w:val="000000"/>
          <w:lang w:val="en-US" w:eastAsia="en-US"/>
        </w:rPr>
        <w:t xml:space="preserve"> pp. 1240–1248.</w:t>
      </w:r>
    </w:p>
    <w:p w:rsidR="00B73810" w:rsidRPr="009819F9" w:rsidRDefault="00B73810" w:rsidP="00D9071E">
      <w:pPr>
        <w:pStyle w:val="a9"/>
        <w:numPr>
          <w:ilvl w:val="0"/>
          <w:numId w:val="3"/>
        </w:numPr>
        <w:ind w:left="0" w:firstLine="709"/>
        <w:jc w:val="both"/>
        <w:rPr>
          <w:rFonts w:eastAsiaTheme="minorHAnsi"/>
          <w:color w:val="000000"/>
          <w:lang w:val="en-US" w:eastAsia="en-US"/>
        </w:rPr>
      </w:pPr>
      <w:r w:rsidRPr="009819F9">
        <w:rPr>
          <w:rFonts w:eastAsiaTheme="minorHAnsi"/>
          <w:color w:val="000000"/>
          <w:lang w:val="en-US" w:eastAsia="en-US"/>
        </w:rPr>
        <w:t>OECD Publishing. Oslo Manual 2018: Guidelines for collecting, reporting and using data on innovation. – Organisation for Economic Co-operation and Development OECD, 2018</w:t>
      </w:r>
      <w:r w:rsidR="00913F93" w:rsidRPr="009819F9">
        <w:rPr>
          <w:rFonts w:eastAsiaTheme="minorHAnsi"/>
          <w:color w:val="000000"/>
          <w:lang w:val="en-US" w:eastAsia="en-US"/>
        </w:rPr>
        <w:t>.</w:t>
      </w:r>
    </w:p>
    <w:p w:rsidR="00D26160" w:rsidRPr="009819F9" w:rsidRDefault="00D26160" w:rsidP="00D9071E">
      <w:pPr>
        <w:pStyle w:val="a9"/>
        <w:numPr>
          <w:ilvl w:val="0"/>
          <w:numId w:val="3"/>
        </w:numPr>
        <w:ind w:left="0" w:firstLine="709"/>
        <w:jc w:val="both"/>
        <w:rPr>
          <w:rFonts w:eastAsiaTheme="minorHAnsi"/>
          <w:color w:val="000000"/>
          <w:lang w:val="en-US" w:eastAsia="en-US"/>
        </w:rPr>
      </w:pPr>
      <w:r w:rsidRPr="009819F9">
        <w:rPr>
          <w:rFonts w:eastAsiaTheme="minorHAnsi"/>
          <w:color w:val="000000"/>
          <w:lang w:val="en-US" w:eastAsia="en-US"/>
        </w:rPr>
        <w:t xml:space="preserve">Samovoleva S., Balycheva Y. Absorptive Capacity as a Factor of Firms' Innovative Behaviour //European Conference on Innovation and Entrepreneurship. – Academic Conferences International Limited, 2018. – </w:t>
      </w:r>
      <w:r w:rsidR="00130EDB">
        <w:rPr>
          <w:rFonts w:eastAsiaTheme="minorHAnsi"/>
          <w:color w:val="000000"/>
          <w:lang w:val="en-US" w:eastAsia="en-US"/>
        </w:rPr>
        <w:t>pp</w:t>
      </w:r>
      <w:r w:rsidRPr="009819F9">
        <w:rPr>
          <w:rFonts w:eastAsiaTheme="minorHAnsi"/>
          <w:color w:val="000000"/>
          <w:lang w:val="en-US" w:eastAsia="en-US"/>
        </w:rPr>
        <w:t>. 709-716.</w:t>
      </w:r>
    </w:p>
    <w:p w:rsidR="002C69C4" w:rsidRPr="001F05AC" w:rsidRDefault="002C69C4" w:rsidP="00D9071E">
      <w:pPr>
        <w:pStyle w:val="a9"/>
        <w:numPr>
          <w:ilvl w:val="0"/>
          <w:numId w:val="3"/>
        </w:numPr>
        <w:ind w:left="0" w:firstLine="709"/>
        <w:jc w:val="both"/>
        <w:rPr>
          <w:rFonts w:eastAsiaTheme="minorHAnsi"/>
          <w:color w:val="000000"/>
          <w:lang w:eastAsia="en-US"/>
        </w:rPr>
      </w:pPr>
      <w:r w:rsidRPr="000333C0">
        <w:rPr>
          <w:rFonts w:eastAsiaTheme="minorHAnsi"/>
          <w:color w:val="000000"/>
          <w:lang w:val="en-US" w:eastAsia="en-US"/>
        </w:rPr>
        <w:t xml:space="preserve">Smith T. J., McKenna C. M. A comparison of logistic regression pseudo R2 indices //Multiple Linear Regression Viewpoints. </w:t>
      </w:r>
      <w:r w:rsidRPr="001F05AC">
        <w:rPr>
          <w:rFonts w:eastAsiaTheme="minorHAnsi"/>
          <w:color w:val="000000"/>
          <w:lang w:eastAsia="en-US"/>
        </w:rPr>
        <w:t xml:space="preserve">2013. </w:t>
      </w:r>
      <w:r w:rsidR="004B1C75">
        <w:rPr>
          <w:rFonts w:eastAsiaTheme="minorHAnsi"/>
          <w:color w:val="000000"/>
          <w:lang w:val="en-US" w:eastAsia="en-US"/>
        </w:rPr>
        <w:t>Vol</w:t>
      </w:r>
      <w:r w:rsidRPr="001F05AC">
        <w:rPr>
          <w:rFonts w:eastAsiaTheme="minorHAnsi"/>
          <w:color w:val="000000"/>
          <w:lang w:eastAsia="en-US"/>
        </w:rPr>
        <w:t xml:space="preserve">. 39. №. 2. – </w:t>
      </w:r>
      <w:r w:rsidR="00130EDB">
        <w:rPr>
          <w:rFonts w:eastAsiaTheme="minorHAnsi"/>
          <w:color w:val="000000"/>
          <w:lang w:val="en-US" w:eastAsia="en-US"/>
        </w:rPr>
        <w:t>pp</w:t>
      </w:r>
      <w:r w:rsidRPr="001F05AC">
        <w:rPr>
          <w:rFonts w:eastAsiaTheme="minorHAnsi"/>
          <w:color w:val="000000"/>
          <w:lang w:eastAsia="en-US"/>
        </w:rPr>
        <w:t>. 17-26</w:t>
      </w:r>
      <w:r w:rsidR="004F7F71" w:rsidRPr="001F05AC">
        <w:rPr>
          <w:rFonts w:eastAsiaTheme="minorHAnsi"/>
          <w:color w:val="000000"/>
          <w:lang w:eastAsia="en-US"/>
        </w:rPr>
        <w:t>.</w:t>
      </w:r>
    </w:p>
    <w:p w:rsidR="00DF4DD8" w:rsidRPr="004B1C75" w:rsidRDefault="004F7F71" w:rsidP="00C66D72">
      <w:pPr>
        <w:pStyle w:val="a9"/>
        <w:numPr>
          <w:ilvl w:val="0"/>
          <w:numId w:val="3"/>
        </w:numPr>
        <w:ind w:left="0" w:firstLine="709"/>
        <w:jc w:val="both"/>
        <w:rPr>
          <w:rFonts w:eastAsiaTheme="minorHAnsi"/>
          <w:color w:val="000000"/>
          <w:lang w:val="en-US" w:eastAsia="en-US"/>
        </w:rPr>
      </w:pPr>
      <w:r w:rsidRPr="004B1C75">
        <w:rPr>
          <w:rFonts w:eastAsiaTheme="minorHAnsi"/>
          <w:color w:val="000000"/>
          <w:lang w:val="en-US" w:eastAsia="en-US"/>
        </w:rPr>
        <w:t>World Bank Global Economic Prospects 2008: Technology diffusion in the developing world. Washington, DC.</w:t>
      </w:r>
      <w:r w:rsidR="004B1C75" w:rsidRPr="004B1C75">
        <w:rPr>
          <w:rFonts w:eastAsiaTheme="minorHAnsi"/>
          <w:color w:val="000000"/>
          <w:lang w:val="en-US" w:eastAsia="en-US"/>
        </w:rPr>
        <w:t xml:space="preserve"> 2008.</w:t>
      </w:r>
    </w:p>
    <w:p w:rsidR="00701EF9" w:rsidRPr="00177D81" w:rsidRDefault="004B1C75" w:rsidP="00177D81">
      <w:pPr>
        <w:pStyle w:val="a9"/>
        <w:numPr>
          <w:ilvl w:val="0"/>
          <w:numId w:val="3"/>
        </w:numPr>
        <w:ind w:left="0" w:firstLine="709"/>
        <w:jc w:val="both"/>
        <w:rPr>
          <w:rFonts w:eastAsiaTheme="minorHAnsi"/>
          <w:color w:val="000000"/>
          <w:lang w:val="en-US" w:eastAsia="en-US"/>
        </w:rPr>
      </w:pPr>
      <w:r w:rsidRPr="004B1C75">
        <w:rPr>
          <w:rFonts w:eastAsiaTheme="minorHAnsi"/>
          <w:color w:val="000000"/>
          <w:lang w:val="en-US" w:eastAsia="en-US"/>
        </w:rPr>
        <w:t>Zahra S. and George G. Absorptive Capacity: A Review, Reconceptualization, and Extension, The Academy of Management Review, 2002, Vol. 27, № 2 - pp. 185-203.</w:t>
      </w:r>
    </w:p>
    <w:sectPr w:rsidR="00701EF9" w:rsidRPr="00177D81" w:rsidSect="00E70325">
      <w:footerReference w:type="even" r:id="rId13"/>
      <w:footerReference w:type="default" r:id="rId14"/>
      <w:pgSz w:w="11900" w:h="16840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66C50" w:rsidRDefault="00C66C50" w:rsidP="005D022D">
      <w:r>
        <w:separator/>
      </w:r>
    </w:p>
  </w:endnote>
  <w:endnote w:type="continuationSeparator" w:id="0">
    <w:p w:rsidR="00C66C50" w:rsidRDefault="00C66C50" w:rsidP="005D02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Style w:val="a7"/>
      </w:rPr>
      <w:id w:val="-1922936766"/>
      <w:docPartObj>
        <w:docPartGallery w:val="Page Numbers (Bottom of Page)"/>
        <w:docPartUnique/>
      </w:docPartObj>
    </w:sdtPr>
    <w:sdtEndPr>
      <w:rPr>
        <w:rStyle w:val="a7"/>
      </w:rPr>
    </w:sdtEndPr>
    <w:sdtContent>
      <w:p w:rsidR="005D022D" w:rsidRDefault="005D022D" w:rsidP="00E51476">
        <w:pPr>
          <w:pStyle w:val="a5"/>
          <w:framePr w:wrap="none" w:vAnchor="text" w:hAnchor="margin" w:xAlign="right" w:y="1"/>
          <w:rPr>
            <w:rStyle w:val="a7"/>
          </w:rPr>
        </w:pPr>
        <w:r>
          <w:rPr>
            <w:rStyle w:val="a7"/>
          </w:rPr>
          <w:fldChar w:fldCharType="begin"/>
        </w:r>
        <w:r>
          <w:rPr>
            <w:rStyle w:val="a7"/>
          </w:rPr>
          <w:instrText xml:space="preserve"> PAGE </w:instrText>
        </w:r>
        <w:r>
          <w:rPr>
            <w:rStyle w:val="a7"/>
          </w:rPr>
          <w:fldChar w:fldCharType="end"/>
        </w:r>
      </w:p>
    </w:sdtContent>
  </w:sdt>
  <w:p w:rsidR="005D022D" w:rsidRDefault="005D022D" w:rsidP="005D022D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D022D" w:rsidRDefault="005D022D" w:rsidP="005D022D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66C50" w:rsidRDefault="00C66C50" w:rsidP="005D022D">
      <w:r>
        <w:separator/>
      </w:r>
    </w:p>
  </w:footnote>
  <w:footnote w:type="continuationSeparator" w:id="0">
    <w:p w:rsidR="00C66C50" w:rsidRDefault="00C66C50" w:rsidP="005D022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8F3DD0"/>
    <w:multiLevelType w:val="hybridMultilevel"/>
    <w:tmpl w:val="810417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1" w15:restartNumberingAfterBreak="0">
    <w:nsid w:val="5F8A06D7"/>
    <w:multiLevelType w:val="hybridMultilevel"/>
    <w:tmpl w:val="35B0F6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5E06001"/>
    <w:multiLevelType w:val="hybridMultilevel"/>
    <w:tmpl w:val="2446FE2C"/>
    <w:lvl w:ilvl="0" w:tplc="E90AA27E">
      <w:start w:val="1"/>
      <w:numFmt w:val="decimal"/>
      <w:lvlText w:val="%1."/>
      <w:lvlJc w:val="left"/>
      <w:pPr>
        <w:ind w:left="709" w:hanging="596"/>
      </w:pPr>
      <w:rPr>
        <w:rFonts w:ascii="Times New Roman" w:eastAsiaTheme="minorHAns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7F36"/>
    <w:rsid w:val="0000160A"/>
    <w:rsid w:val="000046FB"/>
    <w:rsid w:val="00004FE7"/>
    <w:rsid w:val="00005929"/>
    <w:rsid w:val="000059FB"/>
    <w:rsid w:val="00032B3C"/>
    <w:rsid w:val="000333C0"/>
    <w:rsid w:val="00042094"/>
    <w:rsid w:val="000445E7"/>
    <w:rsid w:val="00047A8A"/>
    <w:rsid w:val="000522BC"/>
    <w:rsid w:val="00056887"/>
    <w:rsid w:val="00060009"/>
    <w:rsid w:val="0006014A"/>
    <w:rsid w:val="00064989"/>
    <w:rsid w:val="00066366"/>
    <w:rsid w:val="0008022C"/>
    <w:rsid w:val="00082AC0"/>
    <w:rsid w:val="00086137"/>
    <w:rsid w:val="00087564"/>
    <w:rsid w:val="000953C8"/>
    <w:rsid w:val="0009598C"/>
    <w:rsid w:val="000A7449"/>
    <w:rsid w:val="000B2FA8"/>
    <w:rsid w:val="000C1D2C"/>
    <w:rsid w:val="000C34F4"/>
    <w:rsid w:val="000C7F36"/>
    <w:rsid w:val="000D7550"/>
    <w:rsid w:val="000E5149"/>
    <w:rsid w:val="000F6C9C"/>
    <w:rsid w:val="001025CE"/>
    <w:rsid w:val="0010348D"/>
    <w:rsid w:val="001045CD"/>
    <w:rsid w:val="001048E1"/>
    <w:rsid w:val="00111854"/>
    <w:rsid w:val="001232CA"/>
    <w:rsid w:val="001308A6"/>
    <w:rsid w:val="00130EDB"/>
    <w:rsid w:val="00131E91"/>
    <w:rsid w:val="00140890"/>
    <w:rsid w:val="00141D7E"/>
    <w:rsid w:val="00142E60"/>
    <w:rsid w:val="00150F13"/>
    <w:rsid w:val="001510C0"/>
    <w:rsid w:val="001535A8"/>
    <w:rsid w:val="00156038"/>
    <w:rsid w:val="0015625B"/>
    <w:rsid w:val="00161496"/>
    <w:rsid w:val="00161D80"/>
    <w:rsid w:val="00162916"/>
    <w:rsid w:val="001642C4"/>
    <w:rsid w:val="001719C8"/>
    <w:rsid w:val="00177D81"/>
    <w:rsid w:val="0019293A"/>
    <w:rsid w:val="001A05C9"/>
    <w:rsid w:val="001A5DEC"/>
    <w:rsid w:val="001B0781"/>
    <w:rsid w:val="001B13D7"/>
    <w:rsid w:val="001C3E31"/>
    <w:rsid w:val="001C4056"/>
    <w:rsid w:val="001E36FD"/>
    <w:rsid w:val="001E6C97"/>
    <w:rsid w:val="001F05AC"/>
    <w:rsid w:val="001F22E3"/>
    <w:rsid w:val="001F467A"/>
    <w:rsid w:val="002008E0"/>
    <w:rsid w:val="0020196C"/>
    <w:rsid w:val="00201BAA"/>
    <w:rsid w:val="00203F63"/>
    <w:rsid w:val="00205FBB"/>
    <w:rsid w:val="00206F11"/>
    <w:rsid w:val="002313AA"/>
    <w:rsid w:val="00231EFA"/>
    <w:rsid w:val="00232989"/>
    <w:rsid w:val="00232E0F"/>
    <w:rsid w:val="0024064E"/>
    <w:rsid w:val="00240B8E"/>
    <w:rsid w:val="002421B0"/>
    <w:rsid w:val="0025244D"/>
    <w:rsid w:val="002555FC"/>
    <w:rsid w:val="00260C67"/>
    <w:rsid w:val="002638D1"/>
    <w:rsid w:val="00263FDC"/>
    <w:rsid w:val="002647D5"/>
    <w:rsid w:val="00266FEA"/>
    <w:rsid w:val="00271F93"/>
    <w:rsid w:val="00273D61"/>
    <w:rsid w:val="00276E32"/>
    <w:rsid w:val="00280032"/>
    <w:rsid w:val="002831C8"/>
    <w:rsid w:val="0028406C"/>
    <w:rsid w:val="00284FDF"/>
    <w:rsid w:val="00290BB5"/>
    <w:rsid w:val="00292071"/>
    <w:rsid w:val="002935D3"/>
    <w:rsid w:val="002A3FCA"/>
    <w:rsid w:val="002C2F3F"/>
    <w:rsid w:val="002C3F00"/>
    <w:rsid w:val="002C46D3"/>
    <w:rsid w:val="002C642F"/>
    <w:rsid w:val="002C69C4"/>
    <w:rsid w:val="002C799F"/>
    <w:rsid w:val="002D2919"/>
    <w:rsid w:val="002D2D45"/>
    <w:rsid w:val="002D718B"/>
    <w:rsid w:val="002E12BE"/>
    <w:rsid w:val="002F158C"/>
    <w:rsid w:val="002F2F56"/>
    <w:rsid w:val="002F4D42"/>
    <w:rsid w:val="002F4E26"/>
    <w:rsid w:val="00303724"/>
    <w:rsid w:val="003241DD"/>
    <w:rsid w:val="00324CB2"/>
    <w:rsid w:val="0032663F"/>
    <w:rsid w:val="00331B61"/>
    <w:rsid w:val="0035209E"/>
    <w:rsid w:val="00352189"/>
    <w:rsid w:val="00352BE7"/>
    <w:rsid w:val="00357494"/>
    <w:rsid w:val="00360167"/>
    <w:rsid w:val="00361514"/>
    <w:rsid w:val="00361A20"/>
    <w:rsid w:val="00366A68"/>
    <w:rsid w:val="00371CBE"/>
    <w:rsid w:val="00377709"/>
    <w:rsid w:val="0038129D"/>
    <w:rsid w:val="00383B7D"/>
    <w:rsid w:val="00396ED3"/>
    <w:rsid w:val="003A0B25"/>
    <w:rsid w:val="003A1739"/>
    <w:rsid w:val="003A6A38"/>
    <w:rsid w:val="003B00CC"/>
    <w:rsid w:val="003B09E2"/>
    <w:rsid w:val="003B15C3"/>
    <w:rsid w:val="003B20FD"/>
    <w:rsid w:val="003C17DD"/>
    <w:rsid w:val="003D0C7F"/>
    <w:rsid w:val="003D17A5"/>
    <w:rsid w:val="003D5946"/>
    <w:rsid w:val="003D5BAB"/>
    <w:rsid w:val="003E0ABB"/>
    <w:rsid w:val="003E6197"/>
    <w:rsid w:val="003F2CB3"/>
    <w:rsid w:val="003F7190"/>
    <w:rsid w:val="003F7F3E"/>
    <w:rsid w:val="0041061D"/>
    <w:rsid w:val="004112FA"/>
    <w:rsid w:val="00415967"/>
    <w:rsid w:val="0041633C"/>
    <w:rsid w:val="0042064C"/>
    <w:rsid w:val="00421B5D"/>
    <w:rsid w:val="004225D0"/>
    <w:rsid w:val="00437B99"/>
    <w:rsid w:val="0046447A"/>
    <w:rsid w:val="00465F44"/>
    <w:rsid w:val="00472DAD"/>
    <w:rsid w:val="00481167"/>
    <w:rsid w:val="00481C54"/>
    <w:rsid w:val="004A1270"/>
    <w:rsid w:val="004A6189"/>
    <w:rsid w:val="004A7979"/>
    <w:rsid w:val="004B1C75"/>
    <w:rsid w:val="004B3225"/>
    <w:rsid w:val="004C43D0"/>
    <w:rsid w:val="004D02EC"/>
    <w:rsid w:val="004D40EE"/>
    <w:rsid w:val="004D4532"/>
    <w:rsid w:val="004D7D2F"/>
    <w:rsid w:val="004E638D"/>
    <w:rsid w:val="004E7836"/>
    <w:rsid w:val="004F7B1C"/>
    <w:rsid w:val="004F7F71"/>
    <w:rsid w:val="00502526"/>
    <w:rsid w:val="005048A0"/>
    <w:rsid w:val="0050650A"/>
    <w:rsid w:val="005107D4"/>
    <w:rsid w:val="00520354"/>
    <w:rsid w:val="00525309"/>
    <w:rsid w:val="00527150"/>
    <w:rsid w:val="00530864"/>
    <w:rsid w:val="005347A7"/>
    <w:rsid w:val="00536C71"/>
    <w:rsid w:val="00541EA7"/>
    <w:rsid w:val="00542623"/>
    <w:rsid w:val="00551907"/>
    <w:rsid w:val="00553E1E"/>
    <w:rsid w:val="00556C41"/>
    <w:rsid w:val="00563BDD"/>
    <w:rsid w:val="00564B93"/>
    <w:rsid w:val="00573491"/>
    <w:rsid w:val="00575AD7"/>
    <w:rsid w:val="00577D04"/>
    <w:rsid w:val="00583DA9"/>
    <w:rsid w:val="005845B4"/>
    <w:rsid w:val="005847D4"/>
    <w:rsid w:val="00593C86"/>
    <w:rsid w:val="005A023C"/>
    <w:rsid w:val="005A2D9A"/>
    <w:rsid w:val="005B0190"/>
    <w:rsid w:val="005B311E"/>
    <w:rsid w:val="005B3D6E"/>
    <w:rsid w:val="005C1202"/>
    <w:rsid w:val="005C35E6"/>
    <w:rsid w:val="005C5E50"/>
    <w:rsid w:val="005C7836"/>
    <w:rsid w:val="005D022D"/>
    <w:rsid w:val="005D442A"/>
    <w:rsid w:val="005D4F62"/>
    <w:rsid w:val="005D6410"/>
    <w:rsid w:val="005E46B4"/>
    <w:rsid w:val="005E7F0A"/>
    <w:rsid w:val="005F146C"/>
    <w:rsid w:val="005F37DA"/>
    <w:rsid w:val="005F7018"/>
    <w:rsid w:val="00606BA7"/>
    <w:rsid w:val="006116F9"/>
    <w:rsid w:val="006125D1"/>
    <w:rsid w:val="0061301F"/>
    <w:rsid w:val="00615AC2"/>
    <w:rsid w:val="00616544"/>
    <w:rsid w:val="006407C8"/>
    <w:rsid w:val="00640F9C"/>
    <w:rsid w:val="0064402F"/>
    <w:rsid w:val="00650564"/>
    <w:rsid w:val="0066103E"/>
    <w:rsid w:val="006670C5"/>
    <w:rsid w:val="00671CF2"/>
    <w:rsid w:val="00677699"/>
    <w:rsid w:val="00684E7A"/>
    <w:rsid w:val="00695B6D"/>
    <w:rsid w:val="00697D2A"/>
    <w:rsid w:val="006A230D"/>
    <w:rsid w:val="006A549E"/>
    <w:rsid w:val="006B3100"/>
    <w:rsid w:val="006B4F78"/>
    <w:rsid w:val="006C1BDE"/>
    <w:rsid w:val="006C1E16"/>
    <w:rsid w:val="006C3E9F"/>
    <w:rsid w:val="006C61F2"/>
    <w:rsid w:val="006C638B"/>
    <w:rsid w:val="006C6BB9"/>
    <w:rsid w:val="006D3A04"/>
    <w:rsid w:val="006E0A3F"/>
    <w:rsid w:val="006F4E4B"/>
    <w:rsid w:val="006F5E79"/>
    <w:rsid w:val="006F65A7"/>
    <w:rsid w:val="006F6EDD"/>
    <w:rsid w:val="00700D85"/>
    <w:rsid w:val="00701EF9"/>
    <w:rsid w:val="007115C2"/>
    <w:rsid w:val="00724147"/>
    <w:rsid w:val="007312A8"/>
    <w:rsid w:val="00737148"/>
    <w:rsid w:val="00745865"/>
    <w:rsid w:val="00753F9D"/>
    <w:rsid w:val="00764540"/>
    <w:rsid w:val="00766117"/>
    <w:rsid w:val="0076709B"/>
    <w:rsid w:val="007673E2"/>
    <w:rsid w:val="0077240C"/>
    <w:rsid w:val="00772CD9"/>
    <w:rsid w:val="00774289"/>
    <w:rsid w:val="00784885"/>
    <w:rsid w:val="00791DED"/>
    <w:rsid w:val="007940CF"/>
    <w:rsid w:val="00794DCB"/>
    <w:rsid w:val="007B4B6A"/>
    <w:rsid w:val="007C2058"/>
    <w:rsid w:val="007C3FC3"/>
    <w:rsid w:val="007D1A00"/>
    <w:rsid w:val="007E10F5"/>
    <w:rsid w:val="007E281C"/>
    <w:rsid w:val="007E4E8D"/>
    <w:rsid w:val="007E7902"/>
    <w:rsid w:val="007F052F"/>
    <w:rsid w:val="007F354A"/>
    <w:rsid w:val="007F5A3F"/>
    <w:rsid w:val="00803F1C"/>
    <w:rsid w:val="008066F4"/>
    <w:rsid w:val="00823BCD"/>
    <w:rsid w:val="00824494"/>
    <w:rsid w:val="0082568B"/>
    <w:rsid w:val="00826634"/>
    <w:rsid w:val="008271B3"/>
    <w:rsid w:val="008318CC"/>
    <w:rsid w:val="00831EC5"/>
    <w:rsid w:val="00837A36"/>
    <w:rsid w:val="00837C82"/>
    <w:rsid w:val="00851F09"/>
    <w:rsid w:val="00852A1B"/>
    <w:rsid w:val="00856342"/>
    <w:rsid w:val="00857B2B"/>
    <w:rsid w:val="00857D6B"/>
    <w:rsid w:val="00860B71"/>
    <w:rsid w:val="00864CC5"/>
    <w:rsid w:val="00865CF3"/>
    <w:rsid w:val="0087398C"/>
    <w:rsid w:val="00875440"/>
    <w:rsid w:val="00880887"/>
    <w:rsid w:val="00887019"/>
    <w:rsid w:val="00887FF8"/>
    <w:rsid w:val="008B2111"/>
    <w:rsid w:val="008B21C7"/>
    <w:rsid w:val="008B347C"/>
    <w:rsid w:val="008B595A"/>
    <w:rsid w:val="008B6F4F"/>
    <w:rsid w:val="008D0594"/>
    <w:rsid w:val="008E0268"/>
    <w:rsid w:val="008E0F2E"/>
    <w:rsid w:val="008E482C"/>
    <w:rsid w:val="008E6E0F"/>
    <w:rsid w:val="008F6930"/>
    <w:rsid w:val="008F7EDC"/>
    <w:rsid w:val="00900426"/>
    <w:rsid w:val="00907680"/>
    <w:rsid w:val="00910A13"/>
    <w:rsid w:val="00913F93"/>
    <w:rsid w:val="00915C11"/>
    <w:rsid w:val="0093477C"/>
    <w:rsid w:val="00937842"/>
    <w:rsid w:val="009409A7"/>
    <w:rsid w:val="0094327F"/>
    <w:rsid w:val="009530E9"/>
    <w:rsid w:val="00957A1D"/>
    <w:rsid w:val="009605A0"/>
    <w:rsid w:val="00961CF9"/>
    <w:rsid w:val="00963B44"/>
    <w:rsid w:val="00963D2B"/>
    <w:rsid w:val="0096773A"/>
    <w:rsid w:val="00973371"/>
    <w:rsid w:val="0097417F"/>
    <w:rsid w:val="009819F9"/>
    <w:rsid w:val="00995609"/>
    <w:rsid w:val="009A1FEC"/>
    <w:rsid w:val="009B0859"/>
    <w:rsid w:val="009B6451"/>
    <w:rsid w:val="009C3A65"/>
    <w:rsid w:val="009C5A98"/>
    <w:rsid w:val="009C5B7B"/>
    <w:rsid w:val="009D0348"/>
    <w:rsid w:val="009D46ED"/>
    <w:rsid w:val="009E3DA6"/>
    <w:rsid w:val="009F203B"/>
    <w:rsid w:val="009F543F"/>
    <w:rsid w:val="00A2398B"/>
    <w:rsid w:val="00A247C1"/>
    <w:rsid w:val="00A40A04"/>
    <w:rsid w:val="00A43955"/>
    <w:rsid w:val="00A479D7"/>
    <w:rsid w:val="00A50C0D"/>
    <w:rsid w:val="00A53C09"/>
    <w:rsid w:val="00A56193"/>
    <w:rsid w:val="00A5697E"/>
    <w:rsid w:val="00A57908"/>
    <w:rsid w:val="00A633B8"/>
    <w:rsid w:val="00A648DF"/>
    <w:rsid w:val="00A71AC4"/>
    <w:rsid w:val="00A810B7"/>
    <w:rsid w:val="00A87226"/>
    <w:rsid w:val="00A95CB5"/>
    <w:rsid w:val="00A97331"/>
    <w:rsid w:val="00AA157E"/>
    <w:rsid w:val="00AA47AA"/>
    <w:rsid w:val="00AB72A4"/>
    <w:rsid w:val="00AC18B0"/>
    <w:rsid w:val="00AD64CA"/>
    <w:rsid w:val="00AE0442"/>
    <w:rsid w:val="00AE448D"/>
    <w:rsid w:val="00AE51A0"/>
    <w:rsid w:val="00AE6048"/>
    <w:rsid w:val="00AF7144"/>
    <w:rsid w:val="00B0105A"/>
    <w:rsid w:val="00B05E20"/>
    <w:rsid w:val="00B1047B"/>
    <w:rsid w:val="00B13CA2"/>
    <w:rsid w:val="00B17B44"/>
    <w:rsid w:val="00B21AD3"/>
    <w:rsid w:val="00B304FF"/>
    <w:rsid w:val="00B34F2D"/>
    <w:rsid w:val="00B41933"/>
    <w:rsid w:val="00B42593"/>
    <w:rsid w:val="00B43CE9"/>
    <w:rsid w:val="00B56966"/>
    <w:rsid w:val="00B64CFE"/>
    <w:rsid w:val="00B67C5B"/>
    <w:rsid w:val="00B7024F"/>
    <w:rsid w:val="00B7223B"/>
    <w:rsid w:val="00B73810"/>
    <w:rsid w:val="00B81F1D"/>
    <w:rsid w:val="00B8332C"/>
    <w:rsid w:val="00B97402"/>
    <w:rsid w:val="00B97D6B"/>
    <w:rsid w:val="00BA1CAB"/>
    <w:rsid w:val="00BA4748"/>
    <w:rsid w:val="00BA74C6"/>
    <w:rsid w:val="00BB0655"/>
    <w:rsid w:val="00BB0C33"/>
    <w:rsid w:val="00BB2F8A"/>
    <w:rsid w:val="00BB35E0"/>
    <w:rsid w:val="00BB4B1D"/>
    <w:rsid w:val="00BB6B59"/>
    <w:rsid w:val="00BC0EBB"/>
    <w:rsid w:val="00BC79C0"/>
    <w:rsid w:val="00BD4B0C"/>
    <w:rsid w:val="00BE0EEA"/>
    <w:rsid w:val="00BF015B"/>
    <w:rsid w:val="00BF0D6C"/>
    <w:rsid w:val="00BF547B"/>
    <w:rsid w:val="00C02ADA"/>
    <w:rsid w:val="00C10CD3"/>
    <w:rsid w:val="00C21B6A"/>
    <w:rsid w:val="00C2582B"/>
    <w:rsid w:val="00C30F4D"/>
    <w:rsid w:val="00C349F1"/>
    <w:rsid w:val="00C36208"/>
    <w:rsid w:val="00C4022E"/>
    <w:rsid w:val="00C404AB"/>
    <w:rsid w:val="00C40797"/>
    <w:rsid w:val="00C42B92"/>
    <w:rsid w:val="00C46E8B"/>
    <w:rsid w:val="00C47FBB"/>
    <w:rsid w:val="00C57357"/>
    <w:rsid w:val="00C62A81"/>
    <w:rsid w:val="00C66C50"/>
    <w:rsid w:val="00C66C51"/>
    <w:rsid w:val="00C66D72"/>
    <w:rsid w:val="00C73405"/>
    <w:rsid w:val="00C73F6C"/>
    <w:rsid w:val="00C757A5"/>
    <w:rsid w:val="00C76459"/>
    <w:rsid w:val="00C94E42"/>
    <w:rsid w:val="00C966B1"/>
    <w:rsid w:val="00CA58F4"/>
    <w:rsid w:val="00CA71DB"/>
    <w:rsid w:val="00CB1094"/>
    <w:rsid w:val="00CC0B15"/>
    <w:rsid w:val="00CC22AB"/>
    <w:rsid w:val="00CE3216"/>
    <w:rsid w:val="00CE42F0"/>
    <w:rsid w:val="00CF0381"/>
    <w:rsid w:val="00CF15A7"/>
    <w:rsid w:val="00D02BAC"/>
    <w:rsid w:val="00D035EF"/>
    <w:rsid w:val="00D078B9"/>
    <w:rsid w:val="00D07E72"/>
    <w:rsid w:val="00D10672"/>
    <w:rsid w:val="00D157CF"/>
    <w:rsid w:val="00D1644A"/>
    <w:rsid w:val="00D20705"/>
    <w:rsid w:val="00D21624"/>
    <w:rsid w:val="00D222D3"/>
    <w:rsid w:val="00D22474"/>
    <w:rsid w:val="00D26160"/>
    <w:rsid w:val="00D43445"/>
    <w:rsid w:val="00D4601A"/>
    <w:rsid w:val="00D53B14"/>
    <w:rsid w:val="00D54018"/>
    <w:rsid w:val="00D55C0B"/>
    <w:rsid w:val="00D56BD6"/>
    <w:rsid w:val="00D61B20"/>
    <w:rsid w:val="00D66F65"/>
    <w:rsid w:val="00D7056D"/>
    <w:rsid w:val="00D70AF4"/>
    <w:rsid w:val="00D71469"/>
    <w:rsid w:val="00D73120"/>
    <w:rsid w:val="00D73A22"/>
    <w:rsid w:val="00D82B52"/>
    <w:rsid w:val="00D86C2A"/>
    <w:rsid w:val="00D90373"/>
    <w:rsid w:val="00D9071E"/>
    <w:rsid w:val="00D91B77"/>
    <w:rsid w:val="00D921F7"/>
    <w:rsid w:val="00D942C0"/>
    <w:rsid w:val="00DA0337"/>
    <w:rsid w:val="00DB173F"/>
    <w:rsid w:val="00DB5DAC"/>
    <w:rsid w:val="00DC1BA4"/>
    <w:rsid w:val="00DC5E5F"/>
    <w:rsid w:val="00DC6619"/>
    <w:rsid w:val="00DD3EE1"/>
    <w:rsid w:val="00DD4A9B"/>
    <w:rsid w:val="00DD69C8"/>
    <w:rsid w:val="00DE682D"/>
    <w:rsid w:val="00DF4DD8"/>
    <w:rsid w:val="00DF766A"/>
    <w:rsid w:val="00E15918"/>
    <w:rsid w:val="00E17020"/>
    <w:rsid w:val="00E350FF"/>
    <w:rsid w:val="00E427CC"/>
    <w:rsid w:val="00E50A92"/>
    <w:rsid w:val="00E56C4B"/>
    <w:rsid w:val="00E60773"/>
    <w:rsid w:val="00E66102"/>
    <w:rsid w:val="00E70325"/>
    <w:rsid w:val="00E73917"/>
    <w:rsid w:val="00E74691"/>
    <w:rsid w:val="00E75240"/>
    <w:rsid w:val="00E80B88"/>
    <w:rsid w:val="00E92AFD"/>
    <w:rsid w:val="00E93E2C"/>
    <w:rsid w:val="00E965A1"/>
    <w:rsid w:val="00E974E1"/>
    <w:rsid w:val="00EA39B4"/>
    <w:rsid w:val="00EA4674"/>
    <w:rsid w:val="00EA5E6B"/>
    <w:rsid w:val="00EB4E0E"/>
    <w:rsid w:val="00EB4EDC"/>
    <w:rsid w:val="00EC01AB"/>
    <w:rsid w:val="00EC1F35"/>
    <w:rsid w:val="00EC5415"/>
    <w:rsid w:val="00ED50F4"/>
    <w:rsid w:val="00EE35B3"/>
    <w:rsid w:val="00EF3FC8"/>
    <w:rsid w:val="00EF5829"/>
    <w:rsid w:val="00EF66B9"/>
    <w:rsid w:val="00F009EB"/>
    <w:rsid w:val="00F12CCD"/>
    <w:rsid w:val="00F13CF7"/>
    <w:rsid w:val="00F16577"/>
    <w:rsid w:val="00F16891"/>
    <w:rsid w:val="00F204B0"/>
    <w:rsid w:val="00F25766"/>
    <w:rsid w:val="00F26770"/>
    <w:rsid w:val="00F325C8"/>
    <w:rsid w:val="00F33275"/>
    <w:rsid w:val="00F36261"/>
    <w:rsid w:val="00F42847"/>
    <w:rsid w:val="00F45142"/>
    <w:rsid w:val="00F45C56"/>
    <w:rsid w:val="00F55DD6"/>
    <w:rsid w:val="00F5667A"/>
    <w:rsid w:val="00F66151"/>
    <w:rsid w:val="00F66F29"/>
    <w:rsid w:val="00F7038F"/>
    <w:rsid w:val="00F725C0"/>
    <w:rsid w:val="00F76B92"/>
    <w:rsid w:val="00F77A54"/>
    <w:rsid w:val="00F77F6D"/>
    <w:rsid w:val="00F81B48"/>
    <w:rsid w:val="00F85875"/>
    <w:rsid w:val="00F87D5F"/>
    <w:rsid w:val="00F92CF6"/>
    <w:rsid w:val="00F94080"/>
    <w:rsid w:val="00FA1A47"/>
    <w:rsid w:val="00FA5B5B"/>
    <w:rsid w:val="00FA6DE8"/>
    <w:rsid w:val="00FC1615"/>
    <w:rsid w:val="00FC7652"/>
    <w:rsid w:val="00FE12D6"/>
    <w:rsid w:val="00FE7E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F0CB5EB-F839-4547-8351-A2EE9DAEF4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01EF9"/>
    <w:rPr>
      <w:rFonts w:ascii="Times New Roman" w:eastAsia="Times New Roman" w:hAnsi="Times New Roman" w:cs="Times New Roman"/>
      <w:lang w:eastAsia="ru-RU"/>
    </w:rPr>
  </w:style>
  <w:style w:type="paragraph" w:styleId="1">
    <w:name w:val="heading 1"/>
    <w:basedOn w:val="a"/>
    <w:link w:val="10"/>
    <w:uiPriority w:val="9"/>
    <w:qFormat/>
    <w:rsid w:val="00E50A92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DF4DD8"/>
  </w:style>
  <w:style w:type="paragraph" w:styleId="a3">
    <w:name w:val="Normal (Web)"/>
    <w:basedOn w:val="a"/>
    <w:uiPriority w:val="99"/>
    <w:unhideWhenUsed/>
    <w:rsid w:val="005A023C"/>
    <w:pPr>
      <w:spacing w:before="100" w:beforeAutospacing="1" w:after="100" w:afterAutospacing="1"/>
    </w:pPr>
  </w:style>
  <w:style w:type="paragraph" w:styleId="HTML">
    <w:name w:val="HTML Preformatted"/>
    <w:basedOn w:val="a"/>
    <w:link w:val="HTML0"/>
    <w:uiPriority w:val="99"/>
    <w:unhideWhenUsed/>
    <w:rsid w:val="002831C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2831C8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a4">
    <w:name w:val="Strong"/>
    <w:basedOn w:val="a0"/>
    <w:uiPriority w:val="22"/>
    <w:qFormat/>
    <w:rsid w:val="00F81B48"/>
    <w:rPr>
      <w:b/>
      <w:bCs/>
    </w:rPr>
  </w:style>
  <w:style w:type="paragraph" w:styleId="a5">
    <w:name w:val="footer"/>
    <w:basedOn w:val="a"/>
    <w:link w:val="a6"/>
    <w:uiPriority w:val="99"/>
    <w:unhideWhenUsed/>
    <w:rsid w:val="005D022D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5D022D"/>
  </w:style>
  <w:style w:type="character" w:styleId="a7">
    <w:name w:val="page number"/>
    <w:basedOn w:val="a0"/>
    <w:uiPriority w:val="99"/>
    <w:semiHidden/>
    <w:unhideWhenUsed/>
    <w:rsid w:val="005D022D"/>
  </w:style>
  <w:style w:type="table" w:styleId="a8">
    <w:name w:val="Table Grid"/>
    <w:basedOn w:val="a1"/>
    <w:uiPriority w:val="39"/>
    <w:rsid w:val="0042064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List Paragraph"/>
    <w:basedOn w:val="a"/>
    <w:uiPriority w:val="99"/>
    <w:qFormat/>
    <w:rsid w:val="004F7F71"/>
    <w:pPr>
      <w:ind w:left="720"/>
      <w:contextualSpacing/>
    </w:pPr>
  </w:style>
  <w:style w:type="paragraph" w:customStyle="1" w:styleId="aa">
    <w:basedOn w:val="a"/>
    <w:next w:val="a3"/>
    <w:uiPriority w:val="99"/>
    <w:rsid w:val="00913F93"/>
    <w:pPr>
      <w:spacing w:before="100" w:beforeAutospacing="1" w:after="100" w:afterAutospacing="1"/>
    </w:pPr>
    <w:rPr>
      <w:rFonts w:ascii="Calibri" w:hAnsi="Calibri"/>
    </w:rPr>
  </w:style>
  <w:style w:type="character" w:customStyle="1" w:styleId="10">
    <w:name w:val="Заголовок 1 Знак"/>
    <w:basedOn w:val="a0"/>
    <w:link w:val="1"/>
    <w:uiPriority w:val="9"/>
    <w:rsid w:val="00E50A9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nobr">
    <w:name w:val="nobr"/>
    <w:basedOn w:val="a0"/>
    <w:rsid w:val="00E50A92"/>
  </w:style>
  <w:style w:type="character" w:styleId="ab">
    <w:name w:val="Hyperlink"/>
    <w:basedOn w:val="a0"/>
    <w:uiPriority w:val="99"/>
    <w:unhideWhenUsed/>
    <w:rsid w:val="002C3F00"/>
    <w:rPr>
      <w:color w:val="0563C1" w:themeColor="hyperlink"/>
      <w:u w:val="single"/>
    </w:rPr>
  </w:style>
  <w:style w:type="paragraph" w:styleId="ac">
    <w:name w:val="header"/>
    <w:basedOn w:val="a"/>
    <w:link w:val="ad"/>
    <w:uiPriority w:val="99"/>
    <w:unhideWhenUsed/>
    <w:rsid w:val="004E638D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4E638D"/>
    <w:rPr>
      <w:rFonts w:ascii="Times New Roman" w:eastAsia="Times New Roman" w:hAnsi="Times New Roman" w:cs="Times New Roman"/>
      <w:lang w:eastAsia="ru-RU"/>
    </w:rPr>
  </w:style>
  <w:style w:type="paragraph" w:customStyle="1" w:styleId="ae">
    <w:basedOn w:val="a"/>
    <w:next w:val="a3"/>
    <w:uiPriority w:val="99"/>
    <w:rsid w:val="004B1C75"/>
    <w:pPr>
      <w:spacing w:before="100" w:beforeAutospacing="1" w:after="100" w:afterAutospacing="1"/>
    </w:pPr>
    <w:rPr>
      <w:rFonts w:ascii="Calibri" w:hAnsi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61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4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5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96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954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230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46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323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48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7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88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02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3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47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516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763215">
              <w:marLeft w:val="0"/>
              <w:marRight w:val="0"/>
              <w:marTop w:val="19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023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84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2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64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9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126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5605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130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300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1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6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32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24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17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627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599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89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8723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2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05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66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74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992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45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8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585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8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97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4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0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1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0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04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6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58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311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970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0369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97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547CC11-E6DA-4CE0-805A-87114391F8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2053</Words>
  <Characters>11704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Воронова Полина Александровна</cp:lastModifiedBy>
  <cp:revision>2</cp:revision>
  <dcterms:created xsi:type="dcterms:W3CDTF">2020-10-03T12:02:00Z</dcterms:created>
  <dcterms:modified xsi:type="dcterms:W3CDTF">2020-10-03T12:02:00Z</dcterms:modified>
</cp:coreProperties>
</file>